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96.png" ContentType="image/png"/>
  <Override PartName="/word/media/rId104.png" ContentType="image/png"/>
  <Override PartName="/word/media/rId111.png" ContentType="image/png"/>
  <Override PartName="/word/media/rId66.png" ContentType="image/png"/>
  <Override PartName="/word/media/rId49.png" ContentType="image/png"/>
  <Override PartName="/word/media/rId75.png" ContentType="image/png"/>
  <Override PartName="/word/media/rId62.png" ContentType="image/png"/>
  <Override PartName="/word/media/rId71.png" ContentType="image/png"/>
  <Override PartName="/word/media/rId87.png" ContentType="image/png"/>
  <Override PartName="/word/media/rId83.png" ContentType="image/png"/>
  <Override PartName="/word/media/rId25.png" ContentType="image/png"/>
  <Override PartName="/word/media/rId44.png" ContentType="image/png"/>
  <Override PartName="/word/media/rId91.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If I Only Had A Brain: Memory Retention After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Behaviour</w:t>
      </w:r>
    </w:p>
    <w:p>
      <w:r>
        <w:br w:type="page"/>
      </w:r>
    </w:p>
    <w:bookmarkEnd w:id="22"/>
    <w:bookmarkStart w:id="23" w:name="firstheader"/>
    <w:p>
      <w:pPr>
        <w:pStyle w:val="Heading1"/>
      </w:pPr>
      <w:r>
        <w:t xml:space="preserve">If I Only Had A Brain: Memory Retention After Decapitation and Regeneration in Planaria</w:t>
      </w:r>
    </w:p>
    <w:bookmarkEnd w:id="23"/>
    <w:bookmarkStart w:id="24" w:name="introduction"/>
    <w:p>
      <w:pPr>
        <w:pStyle w:val="Heading1"/>
      </w:pPr>
      <w:r>
        <w:t xml:space="preserve">1. Introduction</w:t>
      </w:r>
    </w:p>
    <w:p>
      <w:pPr>
        <w:numPr>
          <w:ilvl w:val="0"/>
          <w:numId w:val="1001"/>
        </w:numPr>
      </w:pPr>
      <w:r>
        <w:t xml:space="preserve">Brief introduction to area</w:t>
      </w:r>
    </w:p>
    <w:p>
      <w:pPr>
        <w:numPr>
          <w:ilvl w:val="0"/>
          <w:numId w:val="1001"/>
        </w:numPr>
      </w:pPr>
      <w:r>
        <w:t xml:space="preserve">Knowledge gap</w:t>
      </w:r>
    </w:p>
    <w:p>
      <w:pPr>
        <w:numPr>
          <w:ilvl w:val="0"/>
          <w:numId w:val="1001"/>
        </w:numPr>
      </w:pPr>
      <w:r>
        <w:t xml:space="preserve">How I addressed this</w:t>
      </w:r>
    </w:p>
    <w:p>
      <w:pPr>
        <w:numPr>
          <w:ilvl w:val="0"/>
          <w:numId w:val="1001"/>
        </w:numPr>
      </w:pPr>
      <w:r>
        <w:t xml:space="preserve">What I found</w:t>
      </w:r>
    </w:p>
    <w:p>
      <w:pPr>
        <w:numPr>
          <w:ilvl w:val="0"/>
          <w:numId w:val="1001"/>
        </w:numPr>
      </w:pPr>
      <w:r>
        <w:t xml:space="preserve">What this might mean</w:t>
      </w:r>
    </w:p>
    <w:bookmarkEnd w:id="24"/>
    <w:bookmarkStart w:id="39" w:name="background"/>
    <w:p>
      <w:pPr>
        <w:pStyle w:val="Heading1"/>
      </w:pPr>
      <w:r>
        <w:t xml:space="preserve">2. Background</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2" w:name="X58d9b6ce55593e38e6d907b806a18fc4a294614"/>
    <w:p>
      <w:pPr>
        <w:pStyle w:val="Heading2"/>
      </w:pPr>
      <w:r>
        <w:t xml:space="preserve">2.1 Overview of key concepts in the field of learning and memory</w:t>
      </w:r>
    </w:p>
    <w:bookmarkStart w:id="29" w:name="categories-of-memory"/>
    <w:p>
      <w:pPr>
        <w:pStyle w:val="Heading3"/>
      </w:pPr>
      <w:r>
        <w:t xml:space="preserve">2.1.1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2.2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2.3.1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8"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6" name="Picture"/>
            <a:graphic>
              <a:graphicData uri="http://schemas.openxmlformats.org/drawingml/2006/picture">
                <pic:pic>
                  <pic:nvPicPr>
                    <pic:cNvPr descr="Francis_Masters_Thesis_files/figure-docx/fig-figure1-1.png" id="27" name="Picture"/>
                    <pic:cNvPicPr>
                      <a:picLocks noChangeArrowheads="1" noChangeAspect="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p>
    <w:bookmarkEnd w:id="28"/>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9"/>
    <w:bookmarkStart w:id="30" w:name="associative-and-non-associative-learning"/>
    <w:p>
      <w:pPr>
        <w:pStyle w:val="Heading3"/>
      </w:pPr>
      <w:r>
        <w:t xml:space="preserve">2.1.2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30"/>
    <w:bookmarkStart w:id="31" w:name="maladaptive-learning"/>
    <w:p>
      <w:pPr>
        <w:pStyle w:val="Heading3"/>
      </w:pPr>
      <w:r>
        <w:t xml:space="preserve">2.1.3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1"/>
    <w:bookmarkEnd w:id="32"/>
    <w:bookmarkStart w:id="33" w:name="sec-mechanisms"/>
    <w:p>
      <w:pPr>
        <w:pStyle w:val="Heading2"/>
      </w:pPr>
      <w:r>
        <w:t xml:space="preserve">2.2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3"/>
    <w:bookmarkStart w:id="37" w:name="X50817f5b2804ab658663ec2b4409256fd9bd8bb"/>
    <w:p>
      <w:pPr>
        <w:pStyle w:val="Heading2"/>
      </w:pPr>
      <w:r>
        <w:t xml:space="preserve">2.3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34" w:name="sec-planaria-as-a-model-organism"/>
    <w:p>
      <w:pPr>
        <w:pStyle w:val="Heading3"/>
      </w:pPr>
      <w:r>
        <w:t xml:space="preserve">2.3.1 Planaria as a model organism</w:t>
      </w:r>
    </w:p>
    <w:p>
      <w:pPr>
        <w:pStyle w:val="FirstParagraph"/>
      </w:pPr>
      <w:r>
        <w:t xml:space="preserve">Planaria are a broad group of invertebrates which have become a key part of several areas of research.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34"/>
    <w:bookmarkStart w:id="35" w:name="review-of-planarian-memory-literature"/>
    <w:p>
      <w:pPr>
        <w:pStyle w:val="Heading3"/>
      </w:pPr>
      <w:r>
        <w:t xml:space="preserve">2.3.2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w:t>
      </w:r>
      <w:r>
        <w:t xml:space="preserve">“Y-maze”</w:t>
      </w:r>
      <w:r>
        <w:t xml:space="preserv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It was noted that the behaviour was only significantly different on day four (the final day), and it was not clear that this conditioned response was stable rather than being due to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non-prefered arm was reinforced with cocaine across three conditioning days, with three trials each day. Cocaine treated planaria showed a strong rapid increase in active arm entries, choosing the cocaine reinfroced arm more than 90% of the time across the final two days of conditioning. This effect was replicated among a seperate group of subejcts. Other groups were also run which received cocaine in conjuction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35"/>
    <w:bookmarkStart w:id="36" w:name="Xa57d85b2594cccdd35237729aa32c765afc0e25"/>
    <w:p>
      <w:pPr>
        <w:pStyle w:val="Heading3"/>
      </w:pPr>
      <w:r>
        <w:t xml:space="preserve">2.3.3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36"/>
    <w:bookmarkEnd w:id="37"/>
    <w:bookmarkStart w:id="38" w:name="unresolved-questions"/>
    <w:p>
      <w:pPr>
        <w:pStyle w:val="Heading2"/>
      </w:pPr>
      <w:r>
        <w:t xml:space="preserve">2.4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38"/>
    <w:bookmarkEnd w:id="39"/>
    <w:bookmarkStart w:id="58" w:name="experiment-1"/>
    <w:p>
      <w:pPr>
        <w:pStyle w:val="Heading1"/>
      </w:pPr>
      <w:r>
        <w:t xml:space="preserve">3.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0" w:name="colony-maintenance"/>
    <w:p>
      <w:pPr>
        <w:pStyle w:val="Heading3"/>
      </w:pPr>
      <w:r>
        <w:t xml:space="preserve">3.0.1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w:t>
      </w:r>
    </w:p>
    <w:bookmarkEnd w:id="40"/>
    <w:bookmarkStart w:id="41" w:name="handling"/>
    <w:p>
      <w:pPr>
        <w:pStyle w:val="Heading3"/>
      </w:pPr>
      <w:r>
        <w:t xml:space="preserve">3.0.2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1"/>
    <w:bookmarkStart w:id="48" w:name="materials-and-procedures"/>
    <w:p>
      <w:pPr>
        <w:pStyle w:val="Heading3"/>
      </w:pPr>
      <w:r>
        <w:t xml:space="preserve">3.0.3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2"/>
      </w:r>
      <w:r>
        <w:t xml:space="preserve">. Subjects were collected from the breeding tank on the day of data collection. Within each session, subjects were randomly allocated to their condition using a freely available</w:t>
      </w:r>
      <w:r>
        <w:t xml:space="preserve"> </w:t>
      </w:r>
      <w:hyperlink r:id="rId43">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figure2">
        <w:r>
          <w:rPr>
            <w:rStyle w:val="Hyperlink"/>
          </w:rPr>
          <w:t xml:space="preserve">Figure 2</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47" w:name="fig-figure2"/>
    <w:p>
      <w:pPr>
        <w:pStyle w:val="FigureTitle"/>
      </w:pPr>
      <w:r>
        <w:t xml:space="preserve">Figure 2</w:t>
      </w:r>
    </w:p>
    <w:p>
      <w:pPr>
        <w:pStyle w:val="Caption"/>
      </w:pPr>
      <w:r>
        <w:t xml:space="preserve">Dose response apparatus</w:t>
      </w:r>
    </w:p>
    <w:p>
      <w:pPr>
        <w:pStyle w:val="FigureWithoutNote"/>
      </w:pPr>
      <w:r>
        <w:drawing>
          <wp:inline>
            <wp:extent cx="5943600" cy="3467100"/>
            <wp:effectExtent b="0" l="0" r="0" t="0"/>
            <wp:docPr descr="" title="" id="45" name="Picture"/>
            <a:graphic>
              <a:graphicData uri="http://schemas.openxmlformats.org/drawingml/2006/picture">
                <pic:pic>
                  <pic:nvPicPr>
                    <pic:cNvPr descr="Francis_Masters_Thesis_files/figure-docx/fig-figure2-1.png" id="46" name="Picture"/>
                    <pic:cNvPicPr>
                      <a:picLocks noChangeArrowheads="1" noChangeAspect="1"/>
                    </pic:cNvPicPr>
                  </pic:nvPicPr>
                  <pic:blipFill>
                    <a:blip r:embed="rId44"/>
                    <a:stretch>
                      <a:fillRect/>
                    </a:stretch>
                  </pic:blipFill>
                  <pic:spPr bwMode="auto">
                    <a:xfrm>
                      <a:off x="0" y="0"/>
                      <a:ext cx="5943600" cy="3467100"/>
                    </a:xfrm>
                    <a:prstGeom prst="rect">
                      <a:avLst/>
                    </a:prstGeom>
                    <a:noFill/>
                    <a:ln w="9525">
                      <a:noFill/>
                      <a:headEnd/>
                      <a:tailEnd/>
                    </a:ln>
                  </pic:spPr>
                </pic:pic>
              </a:graphicData>
            </a:graphic>
          </wp:inline>
        </w:drawing>
      </w:r>
    </w:p>
    <w:bookmarkEnd w:id="47"/>
    <w:bookmarkEnd w:id="48"/>
    <w:bookmarkStart w:id="57" w:name="results-and-discussion"/>
    <w:p>
      <w:pPr>
        <w:pStyle w:val="Heading3"/>
      </w:pPr>
      <w:r>
        <w:t xml:space="preserve">3.0.4 Results and discussion</w:t>
      </w:r>
    </w:p>
    <w:p>
      <w:pPr>
        <w:pStyle w:val="FirstParagraph"/>
      </w:pPr>
      <w:hyperlink w:anchor="fig-boxplot">
        <w:r>
          <w:rPr>
            <w:rStyle w:val="Hyperlink"/>
          </w:rPr>
          <w:t xml:space="preserve">Figure 3</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2" w:name="fig-boxplot"/>
    <w:p>
      <w:pPr>
        <w:pStyle w:val="FigureTitle"/>
      </w:pPr>
      <w:r>
        <w:t xml:space="preserve">Figure 3</w:t>
      </w:r>
    </w:p>
    <w:p>
      <w:pPr>
        <w:pStyle w:val="Caption"/>
      </w:pPr>
      <w:r>
        <w:t xml:space="preserve">Plot of planarian motility by condition</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boxplot-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3</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4</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56" w:name="fig-ridgeplot"/>
    <w:p>
      <w:pPr>
        <w:pStyle w:val="FigureTitle"/>
      </w:pPr>
      <w:r>
        <w:t xml:space="preserve">Figure 4</w:t>
      </w:r>
    </w:p>
    <w:p>
      <w:pPr>
        <w:pStyle w:val="Caption"/>
      </w:pPr>
      <w:r>
        <w:t xml:space="preserve">Plot of planarian motility across recording interval</w:t>
      </w:r>
    </w:p>
    <w:p>
      <w:pPr>
        <w:pStyle w:val="FigureWithNote"/>
      </w:pPr>
      <w:r>
        <w:drawing>
          <wp:inline>
            <wp:extent cx="5943600" cy="3467100"/>
            <wp:effectExtent b="0" l="0" r="0" t="0"/>
            <wp:docPr descr="" title="" id="54" name="Picture"/>
            <a:graphic>
              <a:graphicData uri="http://schemas.openxmlformats.org/drawingml/2006/picture">
                <pic:pic>
                  <pic:nvPicPr>
                    <pic:cNvPr descr="Francis_Masters_Thesis_files/figure-docx/fig-ridgeplot-1.png" id="55" name="Picture"/>
                    <pic:cNvPicPr>
                      <a:picLocks noChangeArrowheads="1" noChangeAspect="1"/>
                    </pic:cNvPicPr>
                  </pic:nvPicPr>
                  <pic:blipFill>
                    <a:blip r:embed="rId53"/>
                    <a:stretch>
                      <a:fillRect/>
                    </a:stretch>
                  </pic:blipFill>
                  <pic:spPr bwMode="auto">
                    <a:xfrm>
                      <a:off x="0" y="0"/>
                      <a:ext cx="5943600" cy="3467100"/>
                    </a:xfrm>
                    <a:prstGeom prst="rect">
                      <a:avLst/>
                    </a:prstGeom>
                    <a:noFill/>
                    <a:ln w="9525">
                      <a:noFill/>
                      <a:headEnd/>
                      <a:tailEnd/>
                    </a:ln>
                  </pic:spPr>
                </pic:pic>
              </a:graphicData>
            </a:graphic>
          </wp:inline>
        </w:drawing>
      </w:r>
    </w:p>
    <w:bookmarkEnd w:id="56"/>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57"/>
    <w:bookmarkEnd w:id="58"/>
    <w:bookmarkStart w:id="80" w:name="sec-experiment-2"/>
    <w:p>
      <w:pPr>
        <w:pStyle w:val="Heading1"/>
      </w:pPr>
      <w:r>
        <w:t xml:space="preserve">4.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59">
        <w:r>
          <w:rPr>
            <w:rStyle w:val="Hyperlink"/>
          </w:rPr>
          <w:t xml:space="preserve">Open Science Framework</w:t>
        </w:r>
      </w:hyperlink>
      <w:r>
        <w:t xml:space="preserve"> </w:t>
      </w:r>
      <w:r>
        <w:t xml:space="preserve">and at</w:t>
      </w:r>
      <w:r>
        <w:t xml:space="preserve"> </w:t>
      </w:r>
      <w:hyperlink r:id="rId60">
        <w:r>
          <w:rPr>
            <w:rStyle w:val="Hyperlink"/>
          </w:rPr>
          <w:t xml:space="preserve">PsycArchives</w:t>
        </w:r>
      </w:hyperlink>
      <w:r>
        <w:t xml:space="preserve">.</w:t>
      </w:r>
    </w:p>
    <w:bookmarkStart w:id="70" w:name="sec-2-materials-and-methods"/>
    <w:p>
      <w:pPr>
        <w:pStyle w:val="Heading3"/>
      </w:pPr>
      <w:r>
        <w:t xml:space="preserve">4.0.1 Materials and Methods</w:t>
      </w:r>
    </w:p>
    <w:p>
      <w:pPr>
        <w:pStyle w:val="FirstParagraph"/>
      </w:pPr>
      <w:r>
        <w:t xml:space="preserve">The meothd used 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5</w:t>
        </w:r>
      </w:hyperlink>
      <w:r>
        <w:t xml:space="preserve">. A modified version of the Y-maze conditioning procedure outlined by</w:t>
      </w:r>
      <w:r>
        <w:t xml:space="preserve"> </w:t>
      </w:r>
      <w:r>
        <w:t xml:space="preserve">(</w:t>
      </w:r>
      <w:hyperlink w:anchor="ref-read_reinforcing_2021">
        <w:r>
          <w:rPr>
            <w:rStyle w:val="Hyperlink"/>
          </w:rPr>
          <w:t xml:space="preserve">Read, 2021</w:t>
        </w:r>
      </w:hyperlink>
      <w:r>
        <w:t xml:space="preserve">)</w:t>
      </w:r>
      <w:r>
        <w:t xml:space="preserve"> </w:t>
      </w:r>
      <w:r>
        <w:t xml:space="preserve">was adopted. During baseline and conditioning trials two planaria were run concurrently in separate Y-mazes [*photo to be inserted later*]. Each maze was filled with 1.8ml of planaria water.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1"/>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5</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laser etched Y-mazes were used for this experiment</w:t>
      </w:r>
      <w:r>
        <w:t xml:space="preserve"> </w:t>
      </w:r>
      <w:hyperlink w:anchor="fig-Ymaze_V1_dimensions">
        <w:r>
          <w:rPr>
            <w:rStyle w:val="Hyperlink"/>
          </w:rPr>
          <w:t xml:space="preserve">Figure 6</w:t>
        </w:r>
      </w:hyperlink>
      <w:r>
        <w:t xml:space="preserve">.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65" w:name="fig-exp2_timeline"/>
    <w:p>
      <w:pPr>
        <w:pStyle w:val="FigureTitle"/>
      </w:pPr>
      <w:r>
        <w:t xml:space="preserve">Figure 5</w:t>
      </w:r>
    </w:p>
    <w:p>
      <w:pPr>
        <w:pStyle w:val="Caption"/>
      </w:pPr>
      <w:r>
        <w:t xml:space="preserve">Graphical timeline of Experiment 2</w:t>
      </w:r>
    </w:p>
    <w:p>
      <w:pPr>
        <w:pStyle w:val="FigureWithoutNote"/>
      </w:pPr>
      <w:r>
        <w:drawing>
          <wp:inline>
            <wp:extent cx="5943600" cy="3962399"/>
            <wp:effectExtent b="0" l="0" r="0" t="0"/>
            <wp:docPr descr="" title="" id="63" name="Picture"/>
            <a:graphic>
              <a:graphicData uri="http://schemas.openxmlformats.org/drawingml/2006/picture">
                <pic:pic>
                  <pic:nvPicPr>
                    <pic:cNvPr descr="Francis_Masters_Thesis_files/figure-docx/fig-exp2_timeline-1.png" id="64" name="Picture"/>
                    <pic:cNvPicPr>
                      <a:picLocks noChangeArrowheads="1" noChangeAspect="1"/>
                    </pic:cNvPicPr>
                  </pic:nvPicPr>
                  <pic:blipFill>
                    <a:blip r:embed="rId62"/>
                    <a:stretch>
                      <a:fillRect/>
                    </a:stretch>
                  </pic:blipFill>
                  <pic:spPr bwMode="auto">
                    <a:xfrm>
                      <a:off x="0" y="0"/>
                      <a:ext cx="5943600" cy="3962399"/>
                    </a:xfrm>
                    <a:prstGeom prst="rect">
                      <a:avLst/>
                    </a:prstGeom>
                    <a:noFill/>
                    <a:ln w="9525">
                      <a:noFill/>
                      <a:headEnd/>
                      <a:tailEnd/>
                    </a:ln>
                  </pic:spPr>
                </pic:pic>
              </a:graphicData>
            </a:graphic>
          </wp:inline>
        </w:drawing>
      </w:r>
    </w:p>
    <w:bookmarkEnd w:id="65"/>
    <w:bookmarkStart w:id="69" w:name="fig-Ymaze_V1_dimensions"/>
    <w:p>
      <w:pPr>
        <w:pStyle w:val="FigureTitle"/>
      </w:pPr>
      <w:r>
        <w:t xml:space="preserve">Figure 6</w:t>
      </w:r>
    </w:p>
    <w:p>
      <w:pPr>
        <w:pStyle w:val="Caption"/>
      </w:pPr>
      <w:r>
        <w:t xml:space="preserve">Laser etched plastic Y-maze</w:t>
      </w:r>
    </w:p>
    <w:p>
      <w:pPr>
        <w:pStyle w:val="FigureWithNote"/>
      </w:pPr>
      <w:r>
        <w:drawing>
          <wp:inline>
            <wp:extent cx="5943600" cy="3962399"/>
            <wp:effectExtent b="0" l="0" r="0" t="0"/>
            <wp:docPr descr="" title="" id="67" name="Picture"/>
            <a:graphic>
              <a:graphicData uri="http://schemas.openxmlformats.org/drawingml/2006/picture">
                <pic:pic>
                  <pic:nvPicPr>
                    <pic:cNvPr descr="Francis_Masters_Thesis_files/figure-docx/fig-Ymaze_V1_dimensions-1.png" id="68" name="Picture"/>
                    <pic:cNvPicPr>
                      <a:picLocks noChangeArrowheads="1" noChangeAspect="1"/>
                    </pic:cNvPicPr>
                  </pic:nvPicPr>
                  <pic:blipFill>
                    <a:blip r:embed="rId66"/>
                    <a:stretch>
                      <a:fillRect/>
                    </a:stretch>
                  </pic:blipFill>
                  <pic:spPr bwMode="auto">
                    <a:xfrm>
                      <a:off x="0" y="0"/>
                      <a:ext cx="5943600" cy="3962399"/>
                    </a:xfrm>
                    <a:prstGeom prst="rect">
                      <a:avLst/>
                    </a:prstGeom>
                    <a:noFill/>
                    <a:ln w="9525">
                      <a:noFill/>
                      <a:headEnd/>
                      <a:tailEnd/>
                    </a:ln>
                  </pic:spPr>
                </pic:pic>
              </a:graphicData>
            </a:graphic>
          </wp:inline>
        </w:drawing>
      </w:r>
    </w:p>
    <w:bookmarkEnd w:id="69"/>
    <w:p>
      <w:pPr>
        <w:pStyle w:val="FigureNote"/>
      </w:pPr>
      <w:r>
        <w:rPr>
          <w:i/>
          <w:iCs/>
        </w:rPr>
        <w:t xml:space="preserve">Note</w:t>
      </w:r>
      <w:r>
        <w:t xml:space="preserve">. The Y-maze depicted here was laser etched into white 80x80mm plastic plates. A white LED was drilled into the maze at the start of the runway to induce negative phototaxis. The light was powered by a 9V power adapter. A plastic plug was also etched out of plastic to block liquid transfer after a planarian entered one of the arms.</w:t>
      </w:r>
    </w:p>
    <w:bookmarkEnd w:id="70"/>
    <w:bookmarkStart w:id="79" w:name="results-and-discussion-1"/>
    <w:p>
      <w:pPr>
        <w:pStyle w:val="Heading3"/>
      </w:pPr>
      <w:r>
        <w:t xml:space="preserve">4.0.2 Results and discussion</w:t>
      </w:r>
    </w:p>
    <w:p>
      <w:pPr>
        <w:pStyle w:val="FirstParagraph"/>
      </w:pPr>
      <w:hyperlink w:anchor="fig-exp2decisions">
        <w:r>
          <w:rPr>
            <w:rStyle w:val="Hyperlink"/>
          </w:rPr>
          <w:t xml:space="preserve">Figure 7</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74" w:name="fig-exp2decisions"/>
    <w:p>
      <w:pPr>
        <w:pStyle w:val="FigureTitle"/>
      </w:pPr>
      <w:r>
        <w:t xml:space="preserve">Figure 7</w:t>
      </w:r>
    </w:p>
    <w:p>
      <w:pPr>
        <w:pStyle w:val="Caption"/>
      </w:pPr>
      <w:r>
        <w:t xml:space="preserve">Mean Active Arm Preference Across Experimental Phases</w:t>
      </w:r>
    </w:p>
    <w:p>
      <w:pPr>
        <w:pStyle w:val="FigureWithNote"/>
      </w:pPr>
      <w:r>
        <w:drawing>
          <wp:inline>
            <wp:extent cx="5943600" cy="6934200"/>
            <wp:effectExtent b="0" l="0" r="0" t="0"/>
            <wp:docPr descr="" title="" id="72" name="Picture"/>
            <a:graphic>
              <a:graphicData uri="http://schemas.openxmlformats.org/drawingml/2006/picture">
                <pic:pic>
                  <pic:nvPicPr>
                    <pic:cNvPr descr="Francis_Masters_Thesis_files/figure-docx/fig-exp2decisions-1.png" id="73" name="Picture"/>
                    <pic:cNvPicPr>
                      <a:picLocks noChangeArrowheads="1" noChangeAspect="1"/>
                    </pic:cNvPicPr>
                  </pic:nvPicPr>
                  <pic:blipFill>
                    <a:blip r:embed="rId71"/>
                    <a:stretch>
                      <a:fillRect/>
                    </a:stretch>
                  </pic:blipFill>
                  <pic:spPr bwMode="auto">
                    <a:xfrm>
                      <a:off x="0" y="0"/>
                      <a:ext cx="5943600" cy="6934200"/>
                    </a:xfrm>
                    <a:prstGeom prst="rect">
                      <a:avLst/>
                    </a:prstGeom>
                    <a:noFill/>
                    <a:ln w="9525">
                      <a:noFill/>
                      <a:headEnd/>
                      <a:tailEnd/>
                    </a:ln>
                  </pic:spPr>
                </pic:pic>
              </a:graphicData>
            </a:graphic>
          </wp:inline>
        </w:drawing>
      </w:r>
    </w:p>
    <w:bookmarkEnd w:id="74"/>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7</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7</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7</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8</w:t>
        </w:r>
      </w:hyperlink>
      <w:r>
        <w:t xml:space="preserve">.</w:t>
      </w:r>
    </w:p>
    <w:bookmarkStart w:id="78" w:name="fig-decision-time"/>
    <w:p>
      <w:pPr>
        <w:pStyle w:val="FigureTitle"/>
      </w:pPr>
      <w:r>
        <w:t xml:space="preserve">Figure 8</w:t>
      </w:r>
    </w:p>
    <w:p>
      <w:pPr>
        <w:pStyle w:val="Caption"/>
      </w:pPr>
      <w:r>
        <w:t xml:space="preserve">Mean Decision Latency Across Experimental Phases</w:t>
      </w:r>
    </w:p>
    <w:p>
      <w:pPr>
        <w:pStyle w:val="FigureWithNote"/>
      </w:pPr>
      <w:r>
        <w:drawing>
          <wp:inline>
            <wp:extent cx="5943600" cy="5200650"/>
            <wp:effectExtent b="0" l="0" r="0" t="0"/>
            <wp:docPr descr="" title="" id="76" name="Picture"/>
            <a:graphic>
              <a:graphicData uri="http://schemas.openxmlformats.org/drawingml/2006/picture">
                <pic:pic>
                  <pic:nvPicPr>
                    <pic:cNvPr descr="Francis_Masters_Thesis_files/figure-docx/fig-decision-time-1.png" id="77" name="Picture"/>
                    <pic:cNvPicPr>
                      <a:picLocks noChangeArrowheads="1" noChangeAspect="1"/>
                    </pic:cNvPicPr>
                  </pic:nvPicPr>
                  <pic:blipFill>
                    <a:blip r:embed="rId75"/>
                    <a:stretch>
                      <a:fillRect/>
                    </a:stretch>
                  </pic:blipFill>
                  <pic:spPr bwMode="auto">
                    <a:xfrm>
                      <a:off x="0" y="0"/>
                      <a:ext cx="5943600" cy="5200650"/>
                    </a:xfrm>
                    <a:prstGeom prst="rect">
                      <a:avLst/>
                    </a:prstGeom>
                    <a:noFill/>
                    <a:ln w="9525">
                      <a:noFill/>
                      <a:headEnd/>
                      <a:tailEnd/>
                    </a:ln>
                  </pic:spPr>
                </pic:pic>
              </a:graphicData>
            </a:graphic>
          </wp:inline>
        </w:drawing>
      </w:r>
    </w:p>
    <w:bookmarkEnd w:id="78"/>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79"/>
    <w:bookmarkEnd w:id="80"/>
    <w:bookmarkStart w:id="101" w:name="sec-experiment-3"/>
    <w:p>
      <w:pPr>
        <w:pStyle w:val="Heading1"/>
      </w:pPr>
      <w:r>
        <w:t xml:space="preserve">5. Experiment 3</w:t>
      </w:r>
    </w:p>
    <w:p>
      <w:pPr>
        <w:pStyle w:val="FirstParagraph"/>
      </w:pPr>
      <w:r>
        <w:t xml:space="preserve">The y-maze experiment carried out in</w:t>
      </w:r>
      <w:r>
        <w:t xml:space="preserve"> </w:t>
      </w:r>
      <w:hyperlink w:anchor="sec-experiment-2">
        <w:r>
          <w:rPr>
            <w:rStyle w:val="Hyperlink"/>
          </w:rPr>
          <w:t xml:space="preserve">Section 4</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are able to learn and retain a conditioned response and that this may endure for at least two weeks. Given time limitations, it was decided that the project would now progress to the regeneration procedure. A third experiment was thus carried out which aimed to improve on the limitations of</w:t>
      </w:r>
      <w:r>
        <w:t xml:space="preserve"> </w:t>
      </w:r>
      <w:hyperlink w:anchor="sec-experiment-2">
        <w:r>
          <w:rPr>
            <w:rStyle w:val="Hyperlink"/>
          </w:rPr>
          <w:t xml:space="preserve">Section 4</w:t>
        </w:r>
      </w:hyperlink>
      <w:r>
        <w:t xml:space="preserve">, and to test the ability for memories to be retained through bisection and regeneration. Due to preliminary success by other researchers in our lab using methamphetamine to condition planaria (data not shown), this project also adopted methamphetamine as the renforcing stimulus – a psychoactive compound similar to cocaine in that it also increases synaptic dopamine levels.</w:t>
      </w:r>
      <w:r>
        <w:t xml:space="preserve"> </w:t>
      </w:r>
      <w:r>
        <w:t xml:space="preserve">(</w:t>
      </w:r>
      <w:hyperlink w:anchor="ref-warr">
        <w:r>
          <w:rPr>
            <w:rStyle w:val="Hyperlink"/>
            <w:b/>
            <w:bCs/>
          </w:rPr>
          <w:t xml:space="preserve">warr?</w:t>
        </w:r>
      </w:hyperlink>
      <w:r>
        <w:t xml:space="preserve">)</w:t>
      </w:r>
    </w:p>
    <w:bookmarkStart w:id="95" w:name="sec-exp-3-materials-and-methods"/>
    <w:p>
      <w:pPr>
        <w:pStyle w:val="Heading3"/>
      </w:pPr>
      <w:r>
        <w:t xml:space="preserve">5.0.1 Materials and Methods</w:t>
      </w:r>
    </w:p>
    <w:p>
      <w:pPr>
        <w:pStyle w:val="FirstParagraph"/>
      </w:pPr>
      <w:r>
        <w:t xml:space="preserve">Forty two planaria were used</w:t>
      </w:r>
      <w:r>
        <w:rPr>
          <w:rStyle w:val="FootnoteReference"/>
        </w:rPr>
        <w:footnoteReference w:id="81"/>
      </w:r>
      <w:r>
        <w:t xml:space="preserve">. This experiment had four stages: baseline, conditioning, retention test, and reinstatement</w:t>
      </w:r>
      <w:r>
        <w:t xml:space="preserve"> </w:t>
      </w:r>
      <w:hyperlink w:anchor="fig-exp3_timeline">
        <w:r>
          <w:rPr>
            <w:rStyle w:val="Hyperlink"/>
          </w:rPr>
          <w:t xml:space="preserve">Figure 9</w:t>
        </w:r>
      </w:hyperlink>
      <w:r>
        <w:t xml:space="preserve">. Planaria completed three trials per day. There were two days for baseline, five days for conditioning, and one day each for the retention test and reinstament procedure.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82"/>
      </w:r>
      <w:r>
        <w:t xml:space="preserve">. A planarian was considered to have entered the arm when the plug could be safely inserted without touching the planarian.</w:t>
      </w:r>
    </w:p>
    <w:bookmarkStart w:id="86" w:name="fig-exp3_timeline"/>
    <w:p>
      <w:pPr>
        <w:pStyle w:val="FigureTitle"/>
      </w:pPr>
      <w:r>
        <w:t xml:space="preserve">Figure 9</w:t>
      </w:r>
    </w:p>
    <w:p>
      <w:pPr>
        <w:pStyle w:val="Caption"/>
      </w:pPr>
      <w:r>
        <w:t xml:space="preserve">Graphical timeline of Experiment 3</w:t>
      </w:r>
    </w:p>
    <w:p>
      <w:pPr>
        <w:pStyle w:val="FigureWithoutNote"/>
      </w:pPr>
      <w:r>
        <w:drawing>
          <wp:inline>
            <wp:extent cx="5943600" cy="7429499"/>
            <wp:effectExtent b="0" l="0" r="0" t="0"/>
            <wp:docPr descr="" title="" id="84" name="Picture"/>
            <a:graphic>
              <a:graphicData uri="http://schemas.openxmlformats.org/drawingml/2006/picture">
                <pic:pic>
                  <pic:nvPicPr>
                    <pic:cNvPr descr="Francis_Masters_Thesis_files/figure-docx/fig-exp3_timeline-1.png" id="85" name="Picture"/>
                    <pic:cNvPicPr>
                      <a:picLocks noChangeArrowheads="1" noChangeAspect="1"/>
                    </pic:cNvPicPr>
                  </pic:nvPicPr>
                  <pic:blipFill>
                    <a:blip r:embed="rId83"/>
                    <a:stretch>
                      <a:fillRect/>
                    </a:stretch>
                  </pic:blipFill>
                  <pic:spPr bwMode="auto">
                    <a:xfrm>
                      <a:off x="0" y="0"/>
                      <a:ext cx="5943600" cy="7429499"/>
                    </a:xfrm>
                    <a:prstGeom prst="rect">
                      <a:avLst/>
                    </a:prstGeom>
                    <a:noFill/>
                    <a:ln w="9525">
                      <a:noFill/>
                      <a:headEnd/>
                      <a:tailEnd/>
                    </a:ln>
                  </pic:spPr>
                </pic:pic>
              </a:graphicData>
            </a:graphic>
          </wp:inline>
        </w:drawing>
      </w:r>
    </w:p>
    <w:bookmarkEnd w:id="86"/>
    <w:p>
      <w:pPr>
        <w:pStyle w:val="AfterWithoutNote"/>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11</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10</w:t>
        </w:r>
      </w:hyperlink>
      <w:r>
        <w:t xml:space="preserve">. Mazes were printed using Siraya Tech professional UV resin. Similar to the mazes used in</w:t>
      </w:r>
      <w:r>
        <w:t xml:space="preserve"> </w:t>
      </w:r>
      <w:hyperlink w:anchor="sec-experiment-2">
        <w:r>
          <w:rPr>
            <w:rStyle w:val="Hyperlink"/>
          </w:rPr>
          <w:t xml:space="preserve">Section 4</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90" w:name="fig-exp3_maze_dimensions"/>
    <w:p>
      <w:pPr>
        <w:pStyle w:val="FigureTitle"/>
      </w:pPr>
      <w:r>
        <w:t xml:space="preserve">Figure 10</w:t>
      </w:r>
    </w:p>
    <w:p>
      <w:pPr>
        <w:pStyle w:val="Caption"/>
      </w:pPr>
      <w:r>
        <w:t xml:space="preserve">Modified 3D printed y-maze</w:t>
      </w:r>
    </w:p>
    <w:p>
      <w:pPr>
        <w:pStyle w:val="FigureWithNote"/>
      </w:pPr>
      <w:r>
        <w:drawing>
          <wp:inline>
            <wp:extent cx="5943600" cy="3962399"/>
            <wp:effectExtent b="0" l="0" r="0" t="0"/>
            <wp:docPr descr="" title="" id="88" name="Picture"/>
            <a:graphic>
              <a:graphicData uri="http://schemas.openxmlformats.org/drawingml/2006/picture">
                <pic:pic>
                  <pic:nvPicPr>
                    <pic:cNvPr descr="Francis_Masters_Thesis_files/figure-docx/fig-exp3_maze_dimensions-1.png" id="89" name="Picture"/>
                    <pic:cNvPicPr>
                      <a:picLocks noChangeArrowheads="1" noChangeAspect="1"/>
                    </pic:cNvPicPr>
                  </pic:nvPicPr>
                  <pic:blipFill>
                    <a:blip r:embed="rId87"/>
                    <a:stretch>
                      <a:fillRect/>
                    </a:stretch>
                  </pic:blipFill>
                  <pic:spPr bwMode="auto">
                    <a:xfrm>
                      <a:off x="0" y="0"/>
                      <a:ext cx="5943600" cy="3962399"/>
                    </a:xfrm>
                    <a:prstGeom prst="rect">
                      <a:avLst/>
                    </a:prstGeom>
                    <a:noFill/>
                    <a:ln w="9525">
                      <a:noFill/>
                      <a:headEnd/>
                      <a:tailEnd/>
                    </a:ln>
                  </pic:spPr>
                </pic:pic>
              </a:graphicData>
            </a:graphic>
          </wp:inline>
        </w:drawing>
      </w:r>
    </w:p>
    <w:bookmarkEnd w:id="90"/>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94" w:name="fig-regeneration-timeline"/>
    <w:p>
      <w:pPr>
        <w:pStyle w:val="FigureTitle"/>
      </w:pPr>
      <w:r>
        <w:t xml:space="preserve">Figure 11</w:t>
      </w:r>
    </w:p>
    <w:p>
      <w:pPr>
        <w:pStyle w:val="Caption"/>
      </w:pPr>
      <w:r>
        <w:t xml:space="preserve">Planaria regeneration timeline</w:t>
      </w:r>
    </w:p>
    <w:p>
      <w:pPr>
        <w:pStyle w:val="FigureWithoutNote"/>
      </w:pPr>
      <w:r>
        <w:drawing>
          <wp:inline>
            <wp:extent cx="5943600" cy="3962399"/>
            <wp:effectExtent b="0" l="0" r="0" t="0"/>
            <wp:docPr descr="" title="" id="92" name="Picture"/>
            <a:graphic>
              <a:graphicData uri="http://schemas.openxmlformats.org/drawingml/2006/picture">
                <pic:pic>
                  <pic:nvPicPr>
                    <pic:cNvPr descr="Francis_Masters_Thesis_files/figure-docx/fig-regeneration-timeline-1.png" id="93" name="Picture"/>
                    <pic:cNvPicPr>
                      <a:picLocks noChangeArrowheads="1" noChangeAspect="1"/>
                    </pic:cNvPicPr>
                  </pic:nvPicPr>
                  <pic:blipFill>
                    <a:blip r:embed="rId91"/>
                    <a:stretch>
                      <a:fillRect/>
                    </a:stretch>
                  </pic:blipFill>
                  <pic:spPr bwMode="auto">
                    <a:xfrm>
                      <a:off x="0" y="0"/>
                      <a:ext cx="5943600" cy="3962399"/>
                    </a:xfrm>
                    <a:prstGeom prst="rect">
                      <a:avLst/>
                    </a:prstGeom>
                    <a:noFill/>
                    <a:ln w="9525">
                      <a:noFill/>
                      <a:headEnd/>
                      <a:tailEnd/>
                    </a:ln>
                  </pic:spPr>
                </pic:pic>
              </a:graphicData>
            </a:graphic>
          </wp:inline>
        </w:drawing>
      </w:r>
    </w:p>
    <w:bookmarkEnd w:id="94"/>
    <w:bookmarkEnd w:id="95"/>
    <w:bookmarkStart w:id="100" w:name="sec-results-and-discussion"/>
    <w:p>
      <w:pPr>
        <w:pStyle w:val="Heading3"/>
      </w:pPr>
      <w:r>
        <w:t xml:space="preserve">5.0.2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such that the active arm to be reinforced was the opposite of the initial preference or randomly assigned for those with no initial preference. The left arm was active for 25 subejcts, and the right arm was active for 17 subjects.</w:t>
      </w:r>
    </w:p>
    <w:p>
      <w:pPr>
        <w:pStyle w:val="BodyText"/>
      </w:pPr>
      <w:hyperlink w:anchor="fig-Exp4_conditioning_results_panel">
        <w:r>
          <w:rPr>
            <w:rStyle w:val="Hyperlink"/>
          </w:rPr>
          <w:t xml:space="preserve">Figure 12</w:t>
        </w:r>
      </w:hyperlink>
      <w:r>
        <w:t xml:space="preserve">A shows the change in active arm preference across conditioning days for all subjects (</w:t>
      </w:r>
      <w:r>
        <w:rPr>
          <w:i/>
          <w:iCs/>
        </w:rPr>
        <w:t xml:space="preserve">n</w:t>
      </w:r>
      <w:r>
        <w:t xml:space="preserve"> </w:t>
      </w:r>
      <w:r>
        <w:t xml:space="preserve">= 42). There apepars to be a increase in preference for the actie arm preference which is visible even on the first day of conditioning. This change in preference persists across the five conditioning days, although there is a downard trend as the conditioning proceeds. A paired t-test was used to test whether there was a significant difference in the proportion of active arm entreis between baseline and endpoint. At the end of conditioning, planaria entered the active arm significantly more often that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(final six conditioning trials) can be seen in</w:t>
      </w:r>
      <w:r>
        <w:t xml:space="preserve"> </w:t>
      </w:r>
      <w:hyperlink w:anchor="fig-Exp4_conditioning_results_panel">
        <w:r>
          <w:rPr>
            <w:rStyle w:val="Hyperlink"/>
          </w:rPr>
          <w:t xml:space="preserve">Figure 12</w:t>
        </w:r>
      </w:hyperlink>
      <w:r>
        <w:t xml:space="preserve">B.</w:t>
      </w:r>
    </w:p>
    <w:p>
      <w:pPr>
        <w:pStyle w:val="BodyText"/>
      </w:pPr>
      <w:hyperlink w:anchor="fig-Exp4_conditioning_results_panel">
        <w:r>
          <w:rPr>
            <w:rStyle w:val="Hyperlink"/>
          </w:rPr>
          <w:t xml:space="preserve">Figure 12</w:t>
        </w:r>
      </w:hyperlink>
      <w:r>
        <w:t xml:space="preserve">C and D show the memory retention and reisntatememnt test after the bisected planaria (</w:t>
      </w:r>
      <w:r>
        <w:rPr>
          <w:i/>
          <w:iCs/>
        </w:rPr>
        <w:t xml:space="preserve">n</w:t>
      </w:r>
      <w:r>
        <w:t xml:space="preserve"> </w:t>
      </w:r>
      <w:r>
        <w:t xml:space="preserve">= 10) were given 14 days to regenerate. Paired t-tests were used to assess whether the active arm preference after regeneration and during reinstatmeemnt were significantly different from baseline. For the initial 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preference. Similarly, the reinstatememnt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preference.</w:t>
      </w:r>
    </w:p>
    <w:bookmarkStart w:id="99" w:name="fig-Exp4_conditioning_results_panel"/>
    <w:p>
      <w:pPr>
        <w:pStyle w:val="FigureTitle"/>
      </w:pPr>
      <w:r>
        <w:t xml:space="preserve">Figure 12</w:t>
      </w:r>
    </w:p>
    <w:p>
      <w:pPr>
        <w:pStyle w:val="Caption"/>
      </w:pPr>
      <w:r>
        <w:t xml:space="preserve">Planaria conditining and memory retention through decapitation</w:t>
      </w:r>
    </w:p>
    <w:p>
      <w:pPr>
        <w:pStyle w:val="FigureWithoutNote"/>
      </w:pPr>
      <w:r>
        <w:drawing>
          <wp:inline>
            <wp:extent cx="5943600" cy="5283200"/>
            <wp:effectExtent b="0" l="0" r="0" t="0"/>
            <wp:docPr descr="" title="" id="97" name="Picture"/>
            <a:graphic>
              <a:graphicData uri="http://schemas.openxmlformats.org/drawingml/2006/picture">
                <pic:pic>
                  <pic:nvPicPr>
                    <pic:cNvPr descr="Francis_Masters_Thesis_files/figure-docx/fig-Exp4_conditioning_results_panel-1.png" id="98" name="Picture"/>
                    <pic:cNvPicPr>
                      <a:picLocks noChangeArrowheads="1" noChangeAspect="1"/>
                    </pic:cNvPicPr>
                  </pic:nvPicPr>
                  <pic:blipFill>
                    <a:blip r:embed="rId96"/>
                    <a:stretch>
                      <a:fillRect/>
                    </a:stretch>
                  </pic:blipFill>
                  <pic:spPr bwMode="auto">
                    <a:xfrm>
                      <a:off x="0" y="0"/>
                      <a:ext cx="5943600" cy="5283200"/>
                    </a:xfrm>
                    <a:prstGeom prst="rect">
                      <a:avLst/>
                    </a:prstGeom>
                    <a:noFill/>
                    <a:ln w="9525">
                      <a:noFill/>
                      <a:headEnd/>
                      <a:tailEnd/>
                    </a:ln>
                  </pic:spPr>
                </pic:pic>
              </a:graphicData>
            </a:graphic>
          </wp:inline>
        </w:drawing>
      </w:r>
    </w:p>
    <w:bookmarkEnd w:id="99"/>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100"/>
    <w:bookmarkEnd w:id="101"/>
    <w:bookmarkStart w:id="109" w:name="sec-experiment-4"/>
    <w:p>
      <w:pPr>
        <w:pStyle w:val="Heading1"/>
      </w:pPr>
      <w:r>
        <w:t xml:space="preserve">6. Experiment 4</w:t>
      </w:r>
    </w:p>
    <w:p>
      <w:pPr>
        <w:pStyle w:val="FirstParagraph"/>
      </w:pPr>
      <w:r>
        <w:t xml:space="preserve">The y-maze experiment carried out in</w:t>
      </w:r>
      <w:r>
        <w:t xml:space="preserve"> </w:t>
      </w:r>
      <w:hyperlink w:anchor="sec-experiment-3">
        <w:r>
          <w:rPr>
            <w:rStyle w:val="Hyperlink"/>
          </w:rPr>
          <w:t xml:space="preserve">Section 5</w:t>
        </w:r>
      </w:hyperlink>
      <w:r>
        <w:t xml:space="preserve"> </w:t>
      </w:r>
      <w:r>
        <w:t xml:space="preserve">made several improvements on the procedure from</w:t>
      </w:r>
      <w:r>
        <w:t xml:space="preserve"> </w:t>
      </w:r>
      <w:hyperlink w:anchor="sec-experiment-2">
        <w:r>
          <w:rPr>
            <w:rStyle w:val="Hyperlink"/>
          </w:rPr>
          <w:t xml:space="preserve">Section 4</w:t>
        </w:r>
      </w:hyperlink>
      <w:r>
        <w:t xml:space="preserve">, but its main limitations were that it did not employ a control group. The number of subjects used for the regeneration tests was small which may have limited our ability to detect a small effect. Additionally, the change in active arm entries was significant but still relatively weak. Stronger learning during conditioning may increase memory retention through regeneration. To address these limitations, this experiment had both a treatment group and control group, included more subjects in the regeneration analyses, and used a higher dose of methamphetamine for reinforcement.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w:t>
      </w:r>
    </w:p>
    <w:bookmarkStart w:id="103" w:name="materials-and-methods"/>
    <w:p>
      <w:pPr>
        <w:pStyle w:val="Heading3"/>
      </w:pPr>
      <w:r>
        <w:t xml:space="preserve">6.0.1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102"/>
      </w:r>
      <w:r>
        <w:t xml:space="preserve">.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All planaria were bisected on the day following the final day of conditioning.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11</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trial. All planaria, including control subjects, were exposed to methamphetamine during reinstatement.</w:t>
      </w:r>
    </w:p>
    <w:p>
      <w:pPr>
        <w:pStyle w:val="BodyText"/>
      </w:pPr>
      <w:r>
        <w:t xml:space="preserve">Four 3D printed Y-mazes were used for this experiment (as described in</w:t>
      </w:r>
      <w:r>
        <w:t xml:space="preserve"> </w:t>
      </w:r>
      <w:hyperlink w:anchor="sec-experiment-3">
        <w:r>
          <w:rPr>
            <w:rStyle w:val="Hyperlink"/>
          </w:rPr>
          <w:t xml:space="preserve">Section 5</w:t>
        </w:r>
      </w:hyperlink>
      <w:r>
        <w:t xml:space="preserve">, see</w:t>
      </w:r>
      <w:r>
        <w:t xml:space="preserve"> </w:t>
      </w:r>
      <w:hyperlink w:anchor="fig-exp3_maze_dimensions">
        <w:r>
          <w:rPr>
            <w:rStyle w:val="Hyperlink"/>
          </w:rPr>
          <w:t xml:space="preserve">Figure 10</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End w:id="103"/>
    <w:bookmarkStart w:id="108" w:name="results-and-discussion-2"/>
    <w:p>
      <w:pPr>
        <w:pStyle w:val="Heading3"/>
      </w:pPr>
      <w:r>
        <w:t xml:space="preserve">6.0.2 Results and discussion</w:t>
      </w:r>
    </w:p>
    <w:p>
      <w:pPr>
        <w:pStyle w:val="FirstParagraph"/>
      </w:pPr>
      <w:r>
        <w:t xml:space="preserve">There was a slight bias in baseline arm preference with 12 subjects fouvouring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subejcts, and the right arm was active for 15 subjects.</w:t>
      </w:r>
    </w:p>
    <w:p>
      <w:pPr>
        <w:pStyle w:val="BodyText"/>
      </w:pPr>
      <w:hyperlink w:anchor="fig-Exp7_conditioning_results_panel">
        <w:r>
          <w:rPr>
            <w:rStyle w:val="Hyperlink"/>
          </w:rPr>
          <w:t xml:space="preserve">Figure 13</w:t>
        </w:r>
      </w:hyperlink>
      <w:r>
        <w:t xml:space="preserve">A shows the change in active arm preference across conditioning days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starts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subejcts only ().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reinstatememnt data to baseline active arm preference (see</w:t>
      </w:r>
      <w:r>
        <w:t xml:space="preserve"> </w:t>
      </w:r>
      <w:hyperlink w:anchor="fig-Exp7_conditioning_results_panel">
        <w:r>
          <w:rPr>
            <w:rStyle w:val="Hyperlink"/>
          </w:rPr>
          <w:t xml:space="preserve">Figure 13</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.042).For reinstatement on day 15, no significant differences were found between heads or tails and their baseline values for either group.</w:t>
      </w:r>
    </w:p>
    <w:p>
      <w:pPr>
        <w:pStyle w:val="BodyText"/>
      </w:pPr>
      <w:r>
        <w:t xml:space="preserve">The data presented in</w:t>
      </w:r>
      <w:r>
        <w:t xml:space="preserve"> </w:t>
      </w:r>
      <w:hyperlink w:anchor="fig-Exp7_conditioning_results_panel">
        <w:r>
          <w:rPr>
            <w:rStyle w:val="Hyperlink"/>
          </w:rPr>
          <w:t xml:space="preserve">Figure 13</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13</w:t>
        </w:r>
      </w:hyperlink>
      <w:r>
        <w:t xml:space="preserve">-A shows a gradual increase in active arm selection for treatment planaria across the first three days of conditioning. As expected, control planaria show little change in their responses. Interestingly, the treatment group exhibited a decrease in active arm entries towards at the end of conditioning – similar to the trend seen in</w:t>
      </w:r>
      <w:r>
        <w:t xml:space="preserve"> </w:t>
      </w:r>
      <w:hyperlink w:anchor="fig-Exp4_conditioning_results_panel">
        <w:r>
          <w:rPr>
            <w:rStyle w:val="Hyperlink"/>
          </w:rPr>
          <w:t xml:space="preserve">Figure 12</w:t>
        </w:r>
      </w:hyperlink>
      <w:r>
        <w:t xml:space="preserve">-A.</w:t>
      </w:r>
    </w:p>
    <w:bookmarkStart w:id="107" w:name="fig-Exp7_conditioning_results_panel"/>
    <w:p>
      <w:pPr>
        <w:pStyle w:val="FigureTitle"/>
      </w:pPr>
      <w:r>
        <w:t xml:space="preserve">Figure 13</w:t>
      </w:r>
    </w:p>
    <w:p>
      <w:pPr>
        <w:pStyle w:val="Caption"/>
      </w:pPr>
      <w:r>
        <w:t xml:space="preserve">Planaria conditining and memory retention through decapitation</w:t>
      </w:r>
    </w:p>
    <w:p>
      <w:pPr>
        <w:pStyle w:val="FigureWithoutNote"/>
      </w:pPr>
      <w:r>
        <w:drawing>
          <wp:inline>
            <wp:extent cx="5943600" cy="5283200"/>
            <wp:effectExtent b="0" l="0" r="0" t="0"/>
            <wp:docPr descr="" title="" id="105" name="Picture"/>
            <a:graphic>
              <a:graphicData uri="http://schemas.openxmlformats.org/drawingml/2006/picture">
                <pic:pic>
                  <pic:nvPicPr>
                    <pic:cNvPr descr="Francis_Masters_Thesis_files/figure-docx/fig-Exp7_conditioning_results_panel-1.png" id="106" name="Picture"/>
                    <pic:cNvPicPr>
                      <a:picLocks noChangeArrowheads="1" noChangeAspect="1"/>
                    </pic:cNvPicPr>
                  </pic:nvPicPr>
                  <pic:blipFill>
                    <a:blip r:embed="rId104"/>
                    <a:stretch>
                      <a:fillRect/>
                    </a:stretch>
                  </pic:blipFill>
                  <pic:spPr bwMode="auto">
                    <a:xfrm>
                      <a:off x="0" y="0"/>
                      <a:ext cx="5943600" cy="5283200"/>
                    </a:xfrm>
                    <a:prstGeom prst="rect">
                      <a:avLst/>
                    </a:prstGeom>
                    <a:noFill/>
                    <a:ln w="9525">
                      <a:noFill/>
                      <a:headEnd/>
                      <a:tailEnd/>
                    </a:ln>
                  </pic:spPr>
                </pic:pic>
              </a:graphicData>
            </a:graphic>
          </wp:inline>
        </w:drawing>
      </w:r>
    </w:p>
    <w:bookmarkEnd w:id="107"/>
    <w:bookmarkEnd w:id="108"/>
    <w:bookmarkEnd w:id="109"/>
    <w:bookmarkStart w:id="116" w:name="experiment-5"/>
    <w:p>
      <w:pPr>
        <w:pStyle w:val="Heading1"/>
      </w:pPr>
      <w:r>
        <w:t xml:space="preserve">7. Experiment 5</w:t>
      </w:r>
    </w:p>
    <w:p>
      <w:pPr>
        <w:pStyle w:val="FirstParagraph"/>
      </w:pPr>
      <w:r>
        <w:t xml:space="preserve">The sequence of experiments above, provide support for the claim that planaria can obtain a complex operantly conditioned response. Yet, as can be seen from</w:t>
      </w:r>
      <w:r>
        <w:t xml:space="preserve"> </w:t>
      </w:r>
      <w:hyperlink w:anchor="fig-exp2decisions">
        <w:r>
          <w:rPr>
            <w:rStyle w:val="Hyperlink"/>
          </w:rPr>
          <w:t xml:space="preserve">Figure 7</w:t>
        </w:r>
      </w:hyperlink>
      <w:r>
        <w:t xml:space="preserve">,</w:t>
      </w:r>
      <w:r>
        <w:t xml:space="preserve"> </w:t>
      </w:r>
      <w:hyperlink w:anchor="fig-Exp4_conditioning_results_panel">
        <w:r>
          <w:rPr>
            <w:rStyle w:val="Hyperlink"/>
          </w:rPr>
          <w:t xml:space="preserve">Figure 12</w:t>
        </w:r>
      </w:hyperlink>
      <w:r>
        <w:t xml:space="preserve"> </w:t>
      </w:r>
      <w:r>
        <w:t xml:space="preserve">and</w:t>
      </w:r>
      <w:r>
        <w:t xml:space="preserve"> </w:t>
      </w:r>
      <w:hyperlink w:anchor="fig-Exp7_conditioning_results_panel">
        <w:r>
          <w:rPr>
            <w:rStyle w:val="Hyperlink"/>
          </w:rPr>
          <w:t xml:space="preserve">Figure 13</w:t>
        </w:r>
      </w:hyperlink>
      <w:r>
        <w:t xml:space="preserve">, the expression of the learned response was unstable. The conditioned response tended to reach its peak early during conditioning and then diminished towards baseline despite still being actively reinforced. It is not clear whether the reversion to baseline is a sign of forgetting, drug toxicity due to accumulation, or active rejection of a reinforced direction</w:t>
      </w:r>
      <w:r>
        <w:t xml:space="preserve"> </w:t>
      </w:r>
      <w:r>
        <w:t xml:space="preserve">(see</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active arm response rate just prior to bisection. Otherwise what appears to be lack of retention in regenerates may just be a continuation of the already declining response rate.</w:t>
      </w:r>
    </w:p>
    <w:p>
      <w:pPr>
        <w:pStyle w:val="BodyText"/>
      </w:pPr>
      <w:r>
        <w:t xml:space="preserve">A final Y-maze experiment was therefore conducted. Rather than having a pre-determined conditioning period, the data would be inspected each day for evidence of learning. A mean proportion of active arm entries above 0.6 for the treatment group would trigger an end of the conditioning period. This was to ensure the active arm was strongly preferred by planaria so as to give the greatest chance of retaining the preference over the regeneration period.</w:t>
      </w:r>
    </w:p>
    <w:bookmarkStart w:id="110" w:name="materials-and-methods-1"/>
    <w:p>
      <w:pPr>
        <w:pStyle w:val="Heading3"/>
      </w:pPr>
      <w:r>
        <w:t xml:space="preserve">7.0.1 Materials and Methods</w:t>
      </w:r>
    </w:p>
    <w:p>
      <w:pPr>
        <w:pStyle w:val="FirstParagraph"/>
      </w:pPr>
      <w:r>
        <w:t xml:space="preserve">Forty eight planaria were used (treatment,</w:t>
      </w:r>
      <w:r>
        <w:t xml:space="preserve"> </w:t>
      </w:r>
      <w:r>
        <w:rPr>
          <w:i/>
          <w:iCs/>
        </w:rPr>
        <w:t xml:space="preserve">n</w:t>
      </w:r>
      <w:r>
        <w:t xml:space="preserve"> </w:t>
      </w:r>
      <w:r>
        <w:t xml:space="preserve">= 24; vehicle,</w:t>
      </w:r>
      <w:r>
        <w:t xml:space="preserve"> </w:t>
      </w:r>
      <w:r>
        <w:rPr>
          <w:i/>
          <w:iCs/>
        </w:rPr>
        <w:t xml:space="preserve">n</w:t>
      </w:r>
      <w:r>
        <w:t xml:space="preserve"> </w:t>
      </w:r>
      <w:r>
        <w:t xml:space="preserve">= 24). This experiment had two stages: baseline and conditioning.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Four 3D printed Y-mazes were used for this experiment (as described in</w:t>
      </w:r>
      <w:r>
        <w:t xml:space="preserve"> </w:t>
      </w:r>
      <w:hyperlink w:anchor="sec-experiment-3">
        <w:r>
          <w:rPr>
            <w:rStyle w:val="Hyperlink"/>
          </w:rPr>
          <w:t xml:space="preserve">Section 5</w:t>
        </w:r>
      </w:hyperlink>
      <w:r>
        <w:t xml:space="preserve">, see</w:t>
      </w:r>
      <w:r>
        <w:t xml:space="preserve"> </w:t>
      </w:r>
      <w:hyperlink w:anchor="fig-exp3_maze_dimensions">
        <w:r>
          <w:rPr>
            <w:rStyle w:val="Hyperlink"/>
          </w:rPr>
          <w:t xml:space="preserve">Figure 10</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p>
      <w:pPr>
        <w:pStyle w:val="BodyText"/>
      </w:pPr>
      <w:r>
        <w:t xml:space="preserve">The mean proportion of active arm entries for treatment and control subjects was monitored each day. The data were graphed to show learning compared to baseline. No statistical analysis was carried out during the conditioning period. On day four of conditioning, the experiment was stopped due to a consistent decrease in active arm entries among the treatment group.</w:t>
      </w:r>
    </w:p>
    <w:bookmarkEnd w:id="110"/>
    <w:bookmarkStart w:id="115" w:name="results-and-discussion-3"/>
    <w:p>
      <w:pPr>
        <w:pStyle w:val="Heading3"/>
      </w:pPr>
      <w:r>
        <w:t xml:space="preserve">7.0.2 Results and discussion</w:t>
      </w:r>
    </w:p>
    <w:p>
      <w:pPr>
        <w:pStyle w:val="FirstParagraph"/>
      </w:pPr>
      <w:r>
        <w:t xml:space="preserve">An approximately equal number of subjects preferred the right arm ( 20) and left arm ( 21), with a small number of subjects having no preference (7) at baseline. This experiment employed a biased design, such that the active arm to be reinforced was the opposite of the initial preference, or randomly assigned for those with no initial preference. The left arm was active for 23 subejcts, and the right arm was active for 25 subjects.</w:t>
      </w:r>
    </w:p>
    <w:p>
      <w:pPr>
        <w:pStyle w:val="BodyText"/>
      </w:pPr>
      <w:hyperlink w:anchor="fig-Exp8_conditioning_results_panel">
        <w:r>
          <w:rPr>
            <w:rStyle w:val="Hyperlink"/>
          </w:rPr>
          <w:t xml:space="preserve">Figure 14</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codnitioning with vehicle only, control subjects entered the active arm more often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in</w:t>
      </w:r>
      <w:r>
        <w:t xml:space="preserve"> </w:t>
      </w:r>
      <w:hyperlink w:anchor="fig-Exp8_conditioning_results_panel">
        <w:r>
          <w:rPr>
            <w:rStyle w:val="Hyperlink"/>
          </w:rPr>
          <w:t xml:space="preserve">Figure 14</w:t>
        </w:r>
      </w:hyperlink>
      <w:r>
        <w:t xml:space="preserve"> </w:t>
      </w:r>
      <w:r>
        <w:t xml:space="preserve">tell a different story than was observed in</w:t>
      </w:r>
      <w:r>
        <w:t xml:space="preserve"> </w:t>
      </w:r>
      <w:hyperlink w:anchor="fig-Exp7_conditioning_results_panel">
        <w:r>
          <w:rPr>
            <w:rStyle w:val="Hyperlink"/>
          </w:rPr>
          <w:t xml:space="preserve">Figure 13</w:t>
        </w:r>
      </w:hyperlink>
      <w:r>
        <w:t xml:space="preserve"> </w:t>
      </w:r>
      <w:r>
        <w:t xml:space="preserve">regarding whether planaria can be conditioned with methamphetamine. In Exp7_conditioning_results_panel, the active arm preference for the control group did not significantly shift, suggesting the change observed in the treatment group was due to reinforcement with methamphetamine. However, the results presented here show a large shift in preference of the control group despite being treated with vehicle only. Whats more,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a shift in preference due to some other variable.</w:t>
      </w:r>
    </w:p>
    <w:bookmarkStart w:id="114" w:name="fig-Exp8_conditioning_results_panel"/>
    <w:p>
      <w:pPr>
        <w:pStyle w:val="FigureTitle"/>
      </w:pPr>
      <w:r>
        <w:t xml:space="preserve">Figure 14</w:t>
      </w:r>
    </w:p>
    <w:p>
      <w:pPr>
        <w:pStyle w:val="Caption"/>
      </w:pPr>
      <w:r>
        <w:t xml:space="preserve">Change in preference from baseline to endpoint</w:t>
      </w:r>
    </w:p>
    <w:p>
      <w:pPr>
        <w:pStyle w:val="FigureWithoutNote"/>
      </w:pPr>
      <w:r>
        <w:drawing>
          <wp:inline>
            <wp:extent cx="5943600" cy="4245428"/>
            <wp:effectExtent b="0" l="0" r="0" t="0"/>
            <wp:docPr descr="" title="" id="112" name="Picture"/>
            <a:graphic>
              <a:graphicData uri="http://schemas.openxmlformats.org/drawingml/2006/picture">
                <pic:pic>
                  <pic:nvPicPr>
                    <pic:cNvPr descr="Francis_Masters_Thesis_files/figure-docx/fig-Exp8_conditioning_results_panel-1.png" id="113" name="Picture"/>
                    <pic:cNvPicPr>
                      <a:picLocks noChangeArrowheads="1" noChangeAspect="1"/>
                    </pic:cNvPicPr>
                  </pic:nvPicPr>
                  <pic:blipFill>
                    <a:blip r:embed="rId111"/>
                    <a:stretch>
                      <a:fillRect/>
                    </a:stretch>
                  </pic:blipFill>
                  <pic:spPr bwMode="auto">
                    <a:xfrm>
                      <a:off x="0" y="0"/>
                      <a:ext cx="5943600" cy="4245428"/>
                    </a:xfrm>
                    <a:prstGeom prst="rect">
                      <a:avLst/>
                    </a:prstGeom>
                    <a:noFill/>
                    <a:ln w="9525">
                      <a:noFill/>
                      <a:headEnd/>
                      <a:tailEnd/>
                    </a:ln>
                  </pic:spPr>
                </pic:pic>
              </a:graphicData>
            </a:graphic>
          </wp:inline>
        </w:drawing>
      </w:r>
    </w:p>
    <w:bookmarkEnd w:id="114"/>
    <w:bookmarkEnd w:id="115"/>
    <w:bookmarkEnd w:id="116"/>
    <w:bookmarkStart w:id="421" w:name="discussion"/>
    <w:p>
      <w:pPr>
        <w:pStyle w:val="Heading1"/>
      </w:pPr>
      <w:r>
        <w:t xml:space="preserve">8. Discussion</w:t>
      </w:r>
    </w:p>
    <w:p>
      <w:pPr>
        <w:pStyle w:val="FirstParagraph"/>
      </w:pPr>
      <w:r>
        <w:t xml:space="preserve">Planaria have gained attraction as a model organism in several experimental areas ranging from drug addiction to limb regeneration. Perhaps the most unique area of research involving planaria is memory retention through decapitation and head regeneration. Despite a pockmarked past in the 20th century, recent experiments suggest that planaria can retain some aspects of memory outside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That is, after losing a substantial part of its central nervous system – crucially, the part required for expression of its complex behavioural reptiore – planaria are still able to maintain information acquired during previous experiences. This information can then be acted on by a regenerated brain.</w:t>
      </w:r>
    </w:p>
    <w:p>
      <w:pPr>
        <w:pStyle w:val="BodyText"/>
      </w:pPr>
      <w:r>
        <w:t xml:space="preserve">While this phenomenon is extraordinary in and of it self, whether or not it has implications for the kinds of memories that concern humans has not yet been shown. For example, prior experiments have focussed primarily on memory of environmental stimuli such as familiarity with a surface texture. These experiments relied on simple associative memories (surface X is associated with food).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simply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Planria may too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can amount to a daunting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Moreover, it sought to identify whether forgetting due to passage of time may be reversible with a reinstatememnt procedure to reinstate a learned response.</w:t>
      </w:r>
    </w:p>
    <w:p>
      <w:pPr>
        <w:pStyle w:val="BodyText"/>
      </w:pPr>
      <w:r>
        <w:t xml:space="preserve">As an initial step, we first investigated whether a Y-maze can be used to induce a conditioned response and whether this can persist for at least two weeks – the period required for full regeneration. Although both cocaine treated and control subjects entered the active arm more frequently at the end of conditioning, only those exposed to cocaine showed evidence of a persistent change in behaviour when tested two weeks later. During the reinstatement procedure the following day, not only did reinstatement fail to reinstate or increase memory strength among the cocaine treated group, the cocaine treated group actually returned to baseline active arm preference levels. This suggests the learned response which persisted for two weeks in the cocaine treated group was rapidly extinguished across three trials during the memory retention test. That the change in behaviour between the regeneration and reinstatement tests is due to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prior work in our lab suggests conditioned responses in the Y-maze are extinguished quickly if not reinforced (unpublished data, Invertebrate Neuroscience Lab). Contrary to expectations, the time taken to make a decision did not improve across conditioning trials.</w:t>
      </w:r>
    </w:p>
    <w:p>
      <w:pPr>
        <w:pStyle w:val="BodyText"/>
      </w:pPr>
      <w:r>
        <w:t xml:space="preserve">Over a series of experiments we then tested whether an operantly conditioned response can survive bisection and regeneration. Despite a visual trend which appeared to show memory retention through regeneration, our first regeneration experiment failed to find evidence of significant memory retention. A subsequent experiment with a larger sample found evidence of memory retention after regeneration. These data did not allow for a straightforwad interpretation as the control group (treated with vehicle only) and the methampetamine treated group both showed evidence of a change in behaviour after regeneration. That is, despite showing no statistically significant shift in Y-maze arm preference during conditioning, the regenerated control subjects showed a large increase in active arm entries after regeneration.</w:t>
      </w:r>
    </w:p>
    <w:p>
      <w:pPr>
        <w:pStyle w:val="BodyText"/>
      </w:pPr>
      <w:r>
        <w:t xml:space="preserve">Although two experiments reported here achieved successful conditioning of drug treated subjects, one of which included a control group that showed no change, a final experiment failed to demonstrate adequate evidence of learning in the treatment group. Whats more, the final control group showed a significant shift in their y-maze behaviour, comparable in size to the previously observed changes among methamphetamine treated subjects from prior experiments. 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 Each of the experiments described here, if inspected in isolation, would tell a different story.</w:t>
      </w:r>
    </w:p>
    <w:p>
      <w:pPr>
        <w:pStyle w:val="BodyText"/>
      </w:pPr>
      <w:r>
        <w:t xml:space="preserve">We shall first discuss the more basic question regarding whether planaria can learn an operantly conditioned response in a Y-maze. It is tempting to take the observed shift in active arm preference for treatment subjects across several experiments as evidence that we can successfully shape planarian behaviour. However, two experiments also gave rise to a significant shift in the active arm preference of control subjects. A change in the behaviour of drug exposed subjects provides an easy interpretation. Successful reinforcement learning. But a change in the behaviour of controls, particularly when it resembles a smooth learning curve, is harder to assess. When control subjects received distilled water in the active arm, the movement of liquid may have been experienced as a positive stimulus and thus reinforced the responding of control planaria. There is some evidence dating back more than a century that planarians will swim into a current</w:t>
      </w:r>
      <w:r>
        <w:t xml:space="preserve"> </w:t>
      </w:r>
      <w:r>
        <w:t xml:space="preserve">(</w:t>
      </w:r>
      <w:hyperlink w:anchor="ref-allen_reversibility_1915">
        <w:r>
          <w:rPr>
            <w:rStyle w:val="Hyperlink"/>
          </w:rPr>
          <w:t xml:space="preserve">Allen, 1915</w:t>
        </w:r>
      </w:hyperlink>
      <w:r>
        <w:t xml:space="preserve">)</w:t>
      </w:r>
      <w:r>
        <w:t xml:space="preserve">. In partial support of this, it was observed throughout the project that when the water in the planarian housing was changed, planaria became more motile. However, whether this is an excitation response or an aversive response is unknown.</w:t>
      </w:r>
    </w:p>
    <w:p>
      <w:pPr>
        <w:pStyle w:val="BodyText"/>
      </w:pPr>
      <w:r>
        <w:t xml:space="preserve">In all cases where planaria became more likely to enter the active arm, be it for drug treated or control subjects, the proportion of active arm entries fluxuated around 0.5. Given the task at hand contains a binary behavioural outcome (ignoring cases of no response), this may indicate that the baseline preference was just an under sampling of truly random behaviour. For example, if sampling a binary outcome variable, such as flipping a coin, any short series of sequences may contain a bias. four heads and two tails, for example. But if given enough observations, the true randomness of the variable will ebcome obvious. That our apparent biases at baseline may simply be undersampling of a random outcome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it is puzzling that the baseline active arm entry rate observed in our experiments were consistent across two separate days. If the behavior was truly random, one would expect high variability between baseline day one and baseline day two. However, for both treatment and control subjects, the proportion of entries into the active arm was approcimately 0.3 on two consecutive baseline days. It may be that there are species differences in directional preferences of planaria. Just as some species have been found to exhibit behavioural differences, with some being more amenable to conditioning procedures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perhaps the species used throughout this project differ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Although the species used for the experiments reported here has not been genotyped, they do not exhibit the defined auricles (ear-like structures) visible in Dugesia Tigrina.</w:t>
      </w:r>
    </w:p>
    <w:p>
      <w:pPr>
        <w:pStyle w:val="BodyText"/>
      </w:pPr>
      <w:r>
        <w:t xml:space="preserve">Given there are few studies in the literature which shaped a Y-maze directional preference, it is difficult to know whether such dramatic shifts in behaviour of control subjects should be expected. The modern literature on planaria behaviour in generally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Similar to what we observed in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similar spike in active arm preference for treatment subjects within the first ten trials.</w:t>
      </w:r>
    </w:p>
    <w:p>
      <w:pPr>
        <w:pStyle w:val="BodyText"/>
      </w:pPr>
      <w:r>
        <w:t xml:space="preserve">The two recent projects which shaped the directional preference of planaria in a Y-maze also demonstrate variability of planaria behaviour.</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control groups entires into the active arm varied from ~25% at baseline to ~50% at the end of conditioning. A seperate experiment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groups within the current project and, to some extent, matches the decline in active arm entries seen in the treatment groups.</w:t>
      </w:r>
    </w:p>
    <w:p>
      <w:pPr>
        <w:pStyle w:val="BodyText"/>
      </w:pPr>
      <w:r>
        <w:t xml:space="preserve">One factor affecting planaria learning may be the intertrial interval. It has been suggested elsewhere that planaria learn mazes most effectively with 30 minute intertrial intervals</w:t>
      </w:r>
      <w:r>
        <w:t xml:space="preserve"> </w:t>
      </w:r>
      <w:r>
        <w:t xml:space="preserve">(</w:t>
      </w:r>
      <w:hyperlink w:anchor="ref-warren_comparative_1965">
        <w:r>
          <w:rPr>
            <w:rStyle w:val="Hyperlink"/>
          </w:rPr>
          <w:t xml:space="preserve">WARREN, 1965, p. 100</w:t>
        </w:r>
      </w:hyperlink>
      <w:r>
        <w:t xml:space="preserve">)</w:t>
      </w:r>
      <w:r>
        <w:t xml:space="preserve">. Although some classical conditioning procedures have had success with an intertrial interval of one minute</w:t>
      </w:r>
      <w:r>
        <w:t xml:space="preserve"> </w:t>
      </w:r>
      <w:r>
        <w:t xml:space="preserve">(</w:t>
      </w:r>
      <w:hyperlink w:anchor="ref-crawford_distribution_1966">
        <w:r>
          <w:rPr>
            <w:rStyle w:val="Hyperlink"/>
          </w:rPr>
          <w:t xml:space="preserve">Crawford et al., 1966</w:t>
        </w:r>
      </w:hyperlink>
      <w:r>
        <w:t xml:space="preserve">)</w:t>
      </w:r>
      <w:r>
        <w:t xml:space="preserve">. Interestingly,</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a minute between) were more effective than massed trials (only 30 seconds between). The epxeiments employed here varied in their intertrial interval, with Experiment two having a shoter intertrial interval of 15 minutes, while the remaining experiments had intertrial intervals of 60 minutes or more. While a greater intertrial interval may help mitigate the effects of fatigue observed in earlier work</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it may come at a cost of slower acquisition or simply a failure to learn.</w:t>
      </w:r>
    </w:p>
    <w:p>
      <w:pPr>
        <w:pStyle w:val="BodyText"/>
      </w:pPr>
      <w:r>
        <w:t xml:space="preserve">Considering the instability of planarian behaviour within the Y-maze, it is difficult to recommend the Y-maze procedure as a viable conditioning paradigm for the field. If the phenomena of memory retention through regeneration is a reliable effect as is suggested by the literature</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employed here may simply not be a suitable fit. Instead, Other operant conditioning procedures reported in the literature may be better suited to carry on this research project. Some methods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good evidence for between species differences in responding across various learning tasks, and even within species differences to slight variations in environmental setup including light, vibrations, size of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suffers from high within-subject variability, the probability of ariving at a reliable operant conditioning assay may be low.</w:t>
      </w:r>
    </w:p>
    <w:p>
      <w:pPr>
        <w:pStyle w:val="BodyText"/>
      </w:pPr>
      <w:r>
        <w:t xml:space="preserve">We shall now turn to the more philosophically interesting question addressed within this project. The retention of a learned response through bisection and reinstatement. The standing synaptic trace theory of memory would suggest that a memory can only be retained if the synaptic connections which underpin it are maintained. This theory would be challenged if a significant change in active arm preference is observable in the tail regenerates of trained planaria. We observed that regenerates of methamphetamine treated subjects maintained an active arm preference that was significantly higher than baseline. But this effect was also observed in control subjects. In support of synaptic trace theory, only the head regenerates of treated planaria showed a persistent change in behaviour. The proportion of active arm entries for tail regenerates was not significantly different from baseline.</w:t>
      </w:r>
    </w:p>
    <w:p>
      <w:pPr>
        <w:pStyle w:val="BodyText"/>
      </w:pPr>
      <w:r>
        <w:t xml:space="preserve">Given the head regenerates should in theory contain most of the original brain cells present during the conditioning procedure, the observed pattern for treated subjects can be explained with the synaptic trace theory. The original neurons that embodied the memory should be unaffected by the bisection and therefore the head regenerate would be able to act on the previously acquired information. Assuming an operantly conditioned memory can last two weeks (as suggested by Experiment 2), head regenerates should behave similarly to trained planaria that did not undergo bisection. In line with the predictions of the synaptic trace theory of memory, the tail regenerates of methamphetamine treated planaria failed to differ significantly from baseline in their proportion of active arm entries. The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methapmphetamine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Somewhat surprisingly, the proportion of active arm entries in the head and tail regenerates of control subjects centred around 0.5, reflecting the earlier concern that planaria may not have a true directional preference. While it is tempting to claim that methamphetamine treated head regenerates are demonstrating retention of a learned behaviour, the obseved data cannot rule out that under-sampling of a random behaviour at baseline is responsible for the pattern, rather than true learning.</w:t>
      </w:r>
    </w:p>
    <w:p>
      <w:pPr>
        <w:pStyle w:val="BodyText"/>
      </w:pPr>
      <w:r>
        <w:t xml:space="preserve">That the directional preference of planaria in a Y-maze may be random aligns with the conclusions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reached a wall. Moreover, they demonstrated that planaria perform a side-to-side movement of their head while swimming (</w:t>
      </w:r>
      <w:r>
        <w:t xml:space="preserve">“wigwag movement”</w:t>
      </w:r>
      <w:r>
        <w:t xml:space="preserve">), and that it is this spontaneous behaviour affects their path of motion. That planarian behaviour may be less intentional than initially presumed, and more so the result of spontaneous bodily movements, supports the notion that planaria do not have a true directional preference.</w:t>
      </w:r>
    </w:p>
    <w:p>
      <w:pPr>
        <w:pStyle w:val="BodyText"/>
      </w:pPr>
      <w:r>
        <w:t xml:space="preserve">The handling technique used throughout may have contributed to the unusual results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does align with the experimenters observations, where planaria appeared more likely to enter the arm corresponding to a wall it landed on or was closest to when entering the maze runway.</w:t>
      </w:r>
    </w:p>
    <w:p>
      <w:pPr>
        <w:pStyle w:val="BodyText"/>
      </w:pPr>
      <w:r>
        <w:t xml:space="preserve">Given the failure to observe a reliable learned response in treatment subjects, the experiments reported here can only be considered a weak test of the hypothesis. However, even if the operantly shaped behaviours cannot survive decapitation and brain regeneration, this does not subtract from the well replicated effect of memory retention seen with simple associative conditioning paradigms. Although simple associative memories may be uninteresting to most researchers, there is no reason to suspect that the underlying storage mechanims is different compared to more complex memories. Even if the memory retention through regeneration effect is constrained to simple associations, these memories should still, according to the synaptic trace theory, be physically realised through synaptic connections and their associated weights. The fact that any aspect of memory can survive partial or complete loss of the brain in invertebrates would be a cause for reconsidering our understanding of memory storage mechanisms more generally.</w:t>
      </w:r>
    </w:p>
    <w:bookmarkStart w:id="419" w:name="Xa783baa9a002690a6fe1d45230f956b3c7dcbb9"/>
    <w:p>
      <w:pPr>
        <w:pStyle w:val="Heading2"/>
      </w:pPr>
      <w:r>
        <w:t xml:space="preserve">8.1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More specifically, in the weights of their connections. But the idea of the brain as the warehouse for memory, with synapses acting as specific storage containers, runs into several difficulties. Foremost is the problem of synaptic instability (Gershman, 2023). Consider that the majority of excitatory connections in the brain are thought to involve an axon terminating on the dendritic spine of a postsyanptic neuron, forming an axodendritic synapse</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 dynamic objects that change over time. One might assume this implies minor amendments to their morphology over time, such as changing their size or shape. Just like renovations on a building. But just as a city experiences demolitions and new builds, more significant changes also take place among spines packed on a dendrite.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in such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structure of the brain, if the synaptic trace theory were correct, this would be sure to have consequences for the reliability of memory.</w:t>
      </w:r>
    </w:p>
    <w:p>
      <w:pPr>
        <w:pStyle w:val="BodyText"/>
      </w:pPr>
      <w:r>
        <w:t xml:space="preserve">Despite peoples confidence in the accuracy of their own memory, humans are prone to a number of memory errors. Moreover, our memories often undergo changes over time despite our subjective sense of memory stability</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If the synaptic trace theory is correct, part of the reason our memories change could be changes in the underlying storage mechanism. This explanation, however, does not account for the fact memory errors are typicaly rationale in nature rather than being nonsensical.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more irrational in their nature. Although humans are prone to missattributing the source of information</w:t>
      </w:r>
      <w:r>
        <w:t xml:space="preserve"> </w:t>
      </w:r>
      <w:r>
        <w:t xml:space="preserve">(</w:t>
      </w:r>
      <w:hyperlink w:anchor="ref-johnson_source_1993">
        <w:r>
          <w:rPr>
            <w:rStyle w:val="Hyperlink"/>
          </w:rPr>
          <w:t xml:space="preserve">Johnson et al., 1993</w:t>
        </w:r>
      </w:hyperlink>
      <w:r>
        <w:t xml:space="preserve">)</w:t>
      </w:r>
      <w:r>
        <w:t xml:space="preserve">, such as mistaking something a friend told them for something they heard on evening news, people rarely seem to missattribute the source to an inanimite object. Either spine dynamics are not primarily a stochastic phenomenon, or the types of memoriy erros commited suggest memories are not stored among dendritic spines (albeit spines may be involved in their expression).</w:t>
      </w:r>
    </w:p>
    <w:p>
      <w:pPr>
        <w:pStyle w:val="BodyText"/>
      </w:pPr>
      <w:r>
        <w:t xml:space="preserve">Learning specificity further challenges the synaptic trace theory of memory. As</w:t>
      </w:r>
      <w:r>
        <w:t xml:space="preserve"> </w:t>
      </w:r>
      <w:r>
        <w:t xml:space="preserve">Gershman (</w:t>
      </w:r>
      <w:hyperlink w:anchor="ref-gershman_molecular_2023">
        <w:r>
          <w:rPr>
            <w:rStyle w:val="Hyperlink"/>
          </w:rPr>
          <w:t xml:space="preserve">2023, p. 3</w:t>
        </w:r>
      </w:hyperlink>
      <w:r>
        <w:t xml:space="preserve">)</w:t>
      </w:r>
      <w:r>
        <w:t xml:space="preserve"> </w:t>
      </w:r>
      <w:r>
        <w:t xml:space="preserve">points out, animals will learn to avoid a particular food if they become sick within several hours of their meal. However, it will not learn to avoid a tone or environmental cue, even if that thing was also present while eating the food.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w:t>
      </w:r>
      <w:r>
        <w:t xml:space="preserve"> </w:t>
      </w:r>
      <w:r>
        <w:t xml:space="preserve">(</w:t>
      </w:r>
      <w:hyperlink w:anchor="ref-hyden_nuclear_1962">
        <w:r>
          <w:rPr>
            <w:rStyle w:val="Hyperlink"/>
          </w:rPr>
          <w:t xml:space="preserve">Hydén &amp; Egyházi, 1962</w:t>
        </w:r>
      </w:hyperlink>
      <w:r>
        <w:t xml:space="preserve">; for a brief review see</w:t>
      </w:r>
      <w:r>
        <w:t xml:space="preserve"> </w:t>
      </w:r>
      <w:hyperlink w:anchor="ref-kandel_cellular_1968">
        <w:r>
          <w:rPr>
            <w:rStyle w:val="Hyperlink"/>
          </w:rPr>
          <w:t xml:space="preserve">Kandel &amp; Spencer, 1968, pp. 115–117</w:t>
        </w:r>
      </w:hyperlink>
      <w:r>
        <w:t xml:space="preserve">)</w:t>
      </w:r>
      <w:r>
        <w:t xml:space="preserve">. The macromolecular trace theory of memory was given support by the work of McConnell, which suggested memory can be transferred in planarians by way of cannibalism. In 1962, McConnell trained a conditioned response in planarians. He then cut these planarians up and fed them to another group of planarians, with a control group eating instead remnants of untrained worms. He found that the cannibals of trained planarians acquired the conditioned response faster than cannibals of untrained planarians, suggesting an inheritance of some memory trace. Eventually, McConnell and some of his collaborators narrowed in on RNA as the substrate of memory. This led lead to a popularisation of RNA transfer experiments with many, such as</w:t>
      </w:r>
      <w:r>
        <w:t xml:space="preserve"> </w:t>
      </w:r>
      <w:r>
        <w:t xml:space="preserve">JACOBSON et al. (</w:t>
      </w:r>
      <w:hyperlink w:anchor="ref-jacobson_planarians_1966">
        <w:r>
          <w:rPr>
            <w:rStyle w:val="Hyperlink"/>
          </w:rPr>
          <w:t xml:space="preserve">1966</w:t>
        </w:r>
      </w:hyperlink>
      <w:r>
        <w:t xml:space="preserve">)</w:t>
      </w:r>
      <w:r>
        <w:t xml:space="preserve"> </w:t>
      </w:r>
      <w:r>
        <w:t xml:space="preserve">claiming to successfully replicate the transfer of memory phenomena. </w:t>
      </w:r>
    </w:p>
    <w:p>
      <w:pPr>
        <w:pStyle w:val="BodyText"/>
      </w:pPr>
      <w:r>
        <w:t xml:space="preserve">More recently,</w:t>
      </w:r>
      <w:r>
        <w:t xml:space="preserve"> </w:t>
      </w:r>
      <w:r>
        <w:t xml:space="preserve">Moore et al. (</w:t>
      </w:r>
      <w:hyperlink w:anchor="ref-moore_role_2021">
        <w:r>
          <w:rPr>
            <w:rStyle w:val="Hyperlink"/>
          </w:rPr>
          <w:t xml:space="preserve">2021</w:t>
        </w:r>
      </w:hyperlink>
      <w:r>
        <w:t xml:space="preserve">)</w:t>
      </w:r>
      <w:r>
        <w:t xml:space="preserve"> </w:t>
      </w:r>
      <w:r>
        <w:t xml:space="preserve">have implicated a retrotransposon in maintaining and transfering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explian the end-to-end process. We must remember that the synaptic trace theory itself contains many current puzzles. For example, we cannot fully account for how information stored among synaptic weights is retrieved and brought into conscious awareness to drive behaviour.</w:t>
      </w:r>
    </w:p>
    <w:p>
      <w:pPr>
        <w:pStyle w:val="BodyText"/>
      </w:pPr>
      <w:r>
        <w:t xml:space="preserve">Many eminent scientists openly rejected RNA as a plausible memory storage mechanism in a 1966 paper published in Science</w:t>
      </w:r>
      <w:r>
        <w:t xml:space="preserve"> </w:t>
      </w:r>
      <w:r>
        <w:t xml:space="preserve">(</w:t>
      </w:r>
      <w:hyperlink w:anchor="ref-byrne_memory_1966">
        <w:r>
          <w:rPr>
            <w:rStyle w:val="Hyperlink"/>
          </w:rPr>
          <w:t xml:space="preserve">Byrne et al., 1966</w:t>
        </w:r>
      </w:hyperlink>
      <w:r>
        <w:t xml:space="preserve">)</w:t>
      </w:r>
      <w:r>
        <w:t xml:space="preserve">. In the late 1980s Larry Squire characterised this line of research as a</w:t>
      </w:r>
      <w:r>
        <w:t xml:space="preserve"> </w:t>
      </w:r>
      <w:r>
        <w:t xml:space="preserve">“blind alley”</w:t>
      </w:r>
      <w:r>
        <w:t xml:space="preserve"> </w:t>
      </w:r>
      <w:r>
        <w:t xml:space="preserve">that science stumbles down in search of progress (Squire, 1987, p.10). But demonstrations that RNA transfer can affect behaviour have taken place under the constraints of modern research enviornmnet.</w:t>
      </w:r>
      <w:r>
        <w:t xml:space="preserve"> </w:t>
      </w:r>
      <w:r>
        <w:t xml:space="preserve">Bédécarrats et al. (</w:t>
      </w:r>
      <w:hyperlink w:anchor="ref-bedecarrats_rna_2018">
        <w:r>
          <w:rPr>
            <w:rStyle w:val="Hyperlink"/>
          </w:rPr>
          <w:t xml:space="preserve">2018</w:t>
        </w:r>
      </w:hyperlink>
      <w:r>
        <w:t xml:space="preserve">)</w:t>
      </w:r>
      <w:r>
        <w:t xml:space="preserve"> </w:t>
      </w:r>
      <w:r>
        <w:t xml:space="preserve">had success in demonstrating transfer of learning through RNA transplantation. The researchers first conditioned</w:t>
      </w:r>
      <w:r>
        <w:t xml:space="preserve"> </w:t>
      </w:r>
      <w:r>
        <w:rPr>
          <w:i/>
          <w:iCs/>
        </w:rPr>
        <w:t xml:space="preserve">Aplysia</w:t>
      </w:r>
      <w:r>
        <w:t xml:space="preserve"> </w:t>
      </w:r>
      <w:r>
        <w:t xml:space="preserve">to show sensitisation of the syphon withdrawl reflex. The authors then extracted and isolated RNA from their central nervous system. The RNA extracts were combined and then injected into naive</w:t>
      </w:r>
      <w:r>
        <w:t xml:space="preserve"> </w:t>
      </w:r>
      <w:r>
        <w:rPr>
          <w:i/>
          <w:iCs/>
        </w:rPr>
        <w:t xml:space="preserve">Aplysia</w:t>
      </w:r>
      <w:r>
        <w:t xml:space="preserve">. The behaviour of subjects injected with RNA from trained</w:t>
      </w:r>
      <w:r>
        <w:t xml:space="preserve"> </w:t>
      </w:r>
      <w:r>
        <w:rPr>
          <w:i/>
          <w:iCs/>
        </w:rPr>
        <w:t xml:space="preserve">Aplysia</w:t>
      </w:r>
      <w:r>
        <w:t xml:space="preserve"> </w:t>
      </w:r>
      <w:r>
        <w:t xml:space="preserve">was compared to a control group injected with RNA from naive</w:t>
      </w:r>
      <w:r>
        <w:t xml:space="preserve"> </w:t>
      </w:r>
      <w:r>
        <w:rPr>
          <w:i/>
          <w:iCs/>
        </w:rPr>
        <w:t xml:space="preserve">Aplysia</w:t>
      </w:r>
      <w:r>
        <w:t xml:space="preserve">. The injectees of trained subjects showed significant sensitisation of the syphon – i.e., they withdrew it for much longer – compared to injectees of control subjects. This evidence supports the claim that RNA can be used as a substrate for memory storage. Moreover, in contrast to the synaptic trace theory which implies a memory is fixed within the neural network where it was first encoded, RNA as a memory storage medium implies that behaviour changing memories may be more transferable than originally thought. </w:t>
      </w:r>
    </w:p>
    <w:p>
      <w:pPr>
        <w:pStyle w:val="BodyText"/>
      </w:pPr>
      <w:r>
        <w:t xml:space="preserve">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w:t>
      </w:r>
      <w:r>
        <w:t xml:space="preserve"> </w:t>
      </w:r>
      <w:r>
        <w:t xml:space="preserve">(</w:t>
      </w:r>
      <w:hyperlink w:anchor="ref-ungar_isolation_1972">
        <w:r>
          <w:rPr>
            <w:rStyle w:val="Hyperlink"/>
          </w:rPr>
          <w:t xml:space="preserve">UNGAR et al., 1972</w:t>
        </w:r>
      </w:hyperlink>
      <w:r>
        <w:t xml:space="preserve">)</w:t>
      </w:r>
      <w:r>
        <w:t xml:space="preserve">. More supirsingly,</w:t>
      </w:r>
      <w:r>
        <w:t xml:space="preserve"> </w:t>
      </w:r>
      <w:r>
        <w:t xml:space="preserve">UNGAR et al. (</w:t>
      </w:r>
      <w:hyperlink w:anchor="ref-ungar_chemical_1968">
        <w:r>
          <w:rPr>
            <w:rStyle w:val="Hyperlink"/>
          </w:rPr>
          <w:t xml:space="preserve">1968</w:t>
        </w:r>
      </w:hyperlink>
      <w:r>
        <w:t xml:space="preserve">)</w:t>
      </w:r>
      <w:r>
        <w:t xml:space="preserve"> </w:t>
      </w:r>
      <w:r>
        <w:t xml:space="preserve">found that a conditioned response could even be transferred between species, with brain extracts from rats being injected into mice intraperitoneally (into the wall of the abdomen). However, other investigators had failed to replicate this effect</w:t>
      </w:r>
      <w:r>
        <w:t xml:space="preserve"> </w:t>
      </w:r>
      <w:r>
        <w:t xml:space="preserve">(</w:t>
      </w:r>
      <w:hyperlink w:anchor="ref-misslin_non-reproducibility_1978">
        <w:r>
          <w:rPr>
            <w:rStyle w:val="Hyperlink"/>
          </w:rPr>
          <w:t xml:space="preserve">Misslin et al., 1978</w:t>
        </w:r>
      </w:hyperlink>
      <w:r>
        <w:t xml:space="preserve">)</w:t>
      </w:r>
      <w:r>
        <w:t xml:space="preserve">. Even with brain extracts provided by Ungar himself</w:t>
      </w:r>
      <w:r>
        <w:t xml:space="preserve"> </w:t>
      </w:r>
      <w:r>
        <w:t xml:space="preserve">(</w:t>
      </w:r>
      <w:hyperlink w:anchor="ref-goldstein_unsuccessful_1971">
        <w:r>
          <w:rPr>
            <w:rStyle w:val="Hyperlink"/>
          </w:rPr>
          <w:t xml:space="preserve">Goldstein et al., 1971</w:t>
        </w:r>
      </w:hyperlink>
      <w:r>
        <w:t xml:space="preserve">)</w:t>
      </w:r>
      <w:r>
        <w:t xml:space="preserve">.</w:t>
      </w:r>
    </w:p>
    <w:p>
      <w:pPr>
        <w:pStyle w:val="BodyText"/>
      </w:pPr>
      <w:r>
        <w:t xml:space="preserve">In conjuction with the failed replications, other theoretical limitations were identified which made it unlikely that a peptide would be a viable means of memory storage and transfer. For example, it became clear that the blood-brain barrier showed low permeability to peptides</w:t>
      </w:r>
      <w:r>
        <w:t xml:space="preserve"> </w:t>
      </w:r>
      <w:r>
        <w:t xml:space="preserve">(</w:t>
      </w:r>
      <w:hyperlink w:anchor="ref-pardridge_neuropeptides_1983">
        <w:r>
          <w:rPr>
            <w:rStyle w:val="Hyperlink"/>
          </w:rPr>
          <w:t xml:space="preserve">Pardridge, 1983</w:t>
        </w:r>
      </w:hyperlink>
      <w:r>
        <w:t xml:space="preserve">)</w:t>
      </w:r>
      <w:r>
        <w:t xml:space="preserve">. Moreover, when one consideres the volume of memories accumulated over a lifetime, a macromolecular substrate would lead to dozens of kilograms worth of the substance being stockpiled</w:t>
      </w:r>
      <w:r>
        <w:t xml:space="preserve"> </w:t>
      </w:r>
      <w:r>
        <w:t xml:space="preserve">(</w:t>
      </w:r>
      <w:hyperlink w:anchor="ref-rose_making_1993">
        <w:r>
          <w:rPr>
            <w:rStyle w:val="Hyperlink"/>
          </w:rPr>
          <w:t xml:space="preserve">Rose, 1993, p. 222</w:t>
        </w:r>
      </w:hyperlink>
      <w:r>
        <w:t xml:space="preserve">)</w:t>
      </w:r>
      <w:r>
        <w:t xml:space="preserve">. An untenable mechanism for memory given our biological limitations.</w:t>
      </w:r>
    </w:p>
    <w:p>
      <w:pPr>
        <w:pStyle w:val="BodyText"/>
      </w:pPr>
      <w:r>
        <w:t xml:space="preserve">Another challenge which faces this molecular theory of memory is how bits of information, if they are stored in RNA or proteins, can be recognised by the decoding organism</w:t>
      </w:r>
      <w:r>
        <w:t xml:space="preserve"> </w:t>
      </w:r>
      <w:r>
        <w:t xml:space="preserve">(</w:t>
      </w:r>
      <w:hyperlink w:anchor="ref-levin_michael_2022">
        <w:r>
          <w:rPr>
            <w:rStyle w:val="Hyperlink"/>
          </w:rPr>
          <w:t xml:space="preserve">Levin, 2022</w:t>
        </w:r>
      </w:hyperlink>
      <w:r>
        <w:t xml:space="preserve">)</w:t>
      </w:r>
      <w:r>
        <w:t xml:space="preserve">. Imagine teaching an organism some learned behaviour which is evolutionarily novel - for example, teaching a rat to lever press in response to the smell of a cheeseburger. If the memory molecule could infact be transferred, the decoding mechanism in the recipient would be required to recognise that a particular combination of alpha helixes on the RNA represents the cheeseburger stimulus, while another amino acid chain represents the intended behaviour of lever pressing. Given the cheeseburger stimulus is novel, it is difficult to see how this could be interpreted by an organism that had never been exposed to the stimulus.  </w:t>
      </w:r>
    </w:p>
    <w:p>
      <w:pPr>
        <w:pStyle w:val="BodyText"/>
      </w:pPr>
      <w:r>
        <w:t xml:space="preserve">Other challenges for the synaptic trace theory of memory come from work using single celled organism. Single celled, by definition, implies no connections between cells. No connections between cells means no possibility of network level or intercellular synaptic storage of memory, a characteristic required by the synaptic trace theory. In other words, if single celled organisms are capable of learning, this would suggest some ancient form of non-neuronal, non-network based memory storage mechanism. So what is the evidence for learning in single celled organisms?</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It is clear that, given the fields commitment to synapses as the locus of memory storage, such associative learning could not be accepted among single celled organisms.</w:t>
      </w:r>
    </w:p>
    <w:p>
      <w:pPr>
        <w:pStyle w:val="BodyText"/>
      </w:pPr>
      <w:r>
        <w:t xml:space="preserve">Half a century after Gelber’s pioneering work with paramecia,</w:t>
      </w:r>
      <w:r>
        <w:t xml:space="preserve"> </w:t>
      </w:r>
      <w:r>
        <w:t xml:space="preserve">(</w:t>
      </w:r>
      <w:hyperlink w:anchor="ref-armus_discrimination_2006">
        <w:r>
          <w:rPr>
            <w:rStyle w:val="Hyperlink"/>
          </w:rPr>
          <w:t xml:space="preserve">Armus et al., 2006</w:t>
        </w:r>
      </w:hyperlink>
      <w:r>
        <w:t xml:space="preserve">)</w:t>
      </w:r>
      <w:r>
        <w:t xml:space="preserve"> </w:t>
      </w:r>
      <w:r>
        <w:t xml:space="preserve">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w:t>
      </w:r>
      <w:r>
        <w:t xml:space="preserve"> </w:t>
      </w:r>
      <w:r>
        <w:t xml:space="preserve">Armus et al. (</w:t>
      </w:r>
      <w:hyperlink w:anchor="ref-armus_discrimination_2006">
        <w:r>
          <w:rPr>
            <w:rStyle w:val="Hyperlink"/>
          </w:rPr>
          <w:t xml:space="preserve">2006</w:t>
        </w:r>
      </w:hyperlink>
      <w:r>
        <w:t xml:space="preserve">)</w:t>
      </w:r>
      <w:r>
        <w:t xml:space="preserve"> </w:t>
      </w:r>
      <w:r>
        <w:t xml:space="preserve">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 </w:t>
      </w:r>
    </w:p>
    <w:p>
      <w:pPr>
        <w:pStyle w:val="BodyText"/>
      </w:pPr>
      <w:r>
        <w:t xml:space="preserve">Paramecia are not unique in their capacity for learning as single celled organisms. Slime molds, Physarum polycephalum in particular, have also been observed to show habituation.</w:t>
      </w:r>
      <w:r>
        <w:t xml:space="preserve"> </w:t>
      </w:r>
      <w:r>
        <w:t xml:space="preserve">Boisseau et al. (</w:t>
      </w:r>
      <w:hyperlink w:anchor="ref-boisseau_habituation_2016">
        <w:r>
          <w:rPr>
            <w:rStyle w:val="Hyperlink"/>
          </w:rPr>
          <w:t xml:space="preserve">2016</w:t>
        </w:r>
      </w:hyperlink>
      <w:r>
        <w:t xml:space="preserve">)</w:t>
      </w:r>
      <w:r>
        <w:t xml:space="preserve"> </w:t>
      </w:r>
      <w:r>
        <w:t xml:space="preserve">exposed slime molds to either caffeine or quinine. The initial reaction of this slime mold is to avoid crossing over a patch of gel containing quinine, or to turn around if the concentration is high enough. However, over repeated trials, the slime mold will learn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While we cannot deny there is a host of evidence implicating ensembles of neurons and their synaptic connections in memory, this emerging evidence of learning in single celled organisms and non-synaptic memory storage mechanisns in invetebrates should encourage us to consider that perhaps sysnapses do not tell the full story.</w:t>
      </w:r>
    </w:p>
    <w:p>
      <w:pPr>
        <w:pStyle w:val="BodyText"/>
      </w:pPr>
      <w:r>
        <w:t xml:space="preserve">Epigenetic mechanisms have been shown to play a role in all forms of learning and memory, from habituation to more complex forms of learning such as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histone variations and other proteins that are attached to DNA all modulate learning and performance on tasks requiring memory. For example, DNA methylation, wherein a methyl group is attached to a cytosine nucleotide to form methyl-cytosine, is required for learning</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It has been proposed that this is due to either suppressing the creation of proteins that typically inhibit memory, or by silencing genes encoding microRNAs</w:t>
      </w:r>
      <w:r>
        <w:t xml:space="preserve"> </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 Acetylation is typically associated with an open chromatin formation and therefore greater accessibility for gene transcription.</w:t>
      </w:r>
    </w:p>
    <w:p>
      <w:pPr>
        <w:pStyle w:val="BodyText"/>
      </w:pPr>
      <w:r>
        <w:t xml:space="preserve">Like other proposed storage mechanisms, it is difficult to visualise how epigenetic marks could be the actual representation of past experiences which can later be reactivated to trigger a behaviour. Epigenetic mechanisms may be better conceived as processes that alter the likelihood of information storage and the ability to access previously stored information, rather than the direct biological representation of experience itself. Given the end outcome of epigenetic regulation is more or less expression of proteins, epigenetics could be thought of as a rate limiting factor in learning and memory, rather than a foundational building block of memory. Like a dam blocking or permitting the flow of water, it alters how much water can pass through it, but is not itself the source of the water.</w:t>
      </w:r>
    </w:p>
    <w:p>
      <w:pPr>
        <w:pStyle w:val="Compact"/>
        <w:numPr>
          <w:ilvl w:val="0"/>
          <w:numId w:val="1002"/>
        </w:numPr>
      </w:pPr>
      <w:r>
        <w:t xml:space="preserve">Electrical memory in membrane voltage </w:t>
      </w:r>
    </w:p>
    <w:p>
      <w:pPr>
        <w:numPr>
          <w:ilvl w:val="0"/>
          <w:numId w:val="1003"/>
        </w:numPr>
      </w:pPr>
      <w:r>
        <w:t xml:space="preserve">Future research opportunities and ideas</w:t>
      </w:r>
    </w:p>
    <w:p>
      <w:pPr>
        <w:numPr>
          <w:ilvl w:val="0"/>
          <w:numId w:val="1000"/>
        </w:numPr>
      </w:pPr>
      <w:r>
        <w:t xml:space="preserve">A number of  potentially fruit-bearing research opportunities remain. From a theoretical viewpoint, there has not yet been a systematic investigation into the breadth of memory capacities that are able to be transferred or stored asynaptically. Most investigations have investigated a narrow form of memory and whether this can be transmitted either horizontally (e.g. RNA transfer) or temporally (e.g. planaria regeneration). The types of memories explored in prior research has typically taken the form of a simple conditioned preference. There has been some research on operantly conditioned responess, however. But no single project has compared the numerous types of learned associations and behaviours, and the extent and fidelity with which each, if it is able to be transferred, is passed on to a different organism or to the same organism at a later date. One way this could be accomplished is a project in the same research laboratory comparing basic non-associative learning (sensitization) to  conditioned responses (CPP for surface texture) and operant behaviours (conditioned arm selection). Perhaps some behaviours can be directly transferred, such that the receiving organism will immediately exhibit the inherited behaviour with full amplitude (i.e. heightened sensitization) whereas other more complex behaviours cannot be fully inherited, but can only ever be transferred as a slight trace, but which can be rapidly encoded through a diminished number of training sessions (the</w:t>
      </w:r>
      <w:r>
        <w:t xml:space="preserve"> </w:t>
      </w:r>
      <w:r>
        <w:t xml:space="preserve">“savings”</w:t>
      </w:r>
      <w:r>
        <w:t xml:space="preserve"> </w:t>
      </w:r>
      <w:r>
        <w:t xml:space="preserve">phenomenon). </w:t>
      </w:r>
    </w:p>
    <w:p>
      <w:pPr>
        <w:numPr>
          <w:ilvl w:val="0"/>
          <w:numId w:val="1000"/>
        </w:numPr>
      </w:pPr>
      <w:r>
        <w:t xml:space="preserve">Another remaining question is the extent to which a brain is necessary for learning in planaria. It has been demonstrated that amputated tail halves can react to presentation of an ultraviolet light source. This may lead to habituation or sensitization, although I do not believe this has been explored. Performing such a learning experiment to determine whether sensitization occurs without the presence of cells from the central nerveous system would provide irrefutable support for asynaptic storage of memories. Moreover, One could then look to see whether, once the habituated or sensitised tail regenerates its head, the head could then be isolated and display the habituation or sensitisation itself. This would perhaps imply a form of molecular or intracellular learning which can then be interpreted and acted on by the central nervous system.</w:t>
      </w:r>
    </w:p>
    <w:p>
      <w:pPr>
        <w:pStyle w:val="FirstParagraph"/>
      </w:pPr>
      <w:r>
        <w:rPr>
          <w:b/>
          <w:bCs/>
        </w:rPr>
        <w:t xml:space="preserve">Tension between findings in the literature</w:t>
      </w:r>
    </w:p>
    <w:p>
      <w:pPr>
        <w:pStyle w:val="BodyText"/>
      </w:pPr>
      <w:r>
        <w:t xml:space="preserve">There is a tension between the results of empirical memory experiments. On the one hand, scientists are able to selectively extinguoish a fear memory by destroying the neurons invovled in physically enacting a memory</w:t>
      </w:r>
      <w:r>
        <w:t xml:space="preserve"> </w:t>
      </w:r>
      <w:r>
        <w:t xml:space="preserve">(</w:t>
      </w:r>
      <w:hyperlink w:anchor="ref-han_selective_2009">
        <w:r>
          <w:rPr>
            <w:rStyle w:val="Hyperlink"/>
          </w:rPr>
          <w:t xml:space="preserve">J.-H. Han et al., 2009</w:t>
        </w:r>
      </w:hyperlink>
      <w:r>
        <w:t xml:space="preserve">)</w:t>
      </w:r>
      <w:r>
        <w:t xml:space="preserve">.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w:t>
      </w:r>
    </w:p>
    <w:p>
      <w:pPr>
        <w:pStyle w:val="BodyText"/>
      </w:pPr>
      <w:r>
        <w:t xml:space="preserve">Optogenetic studies also implciate neurons in the expression of memory. In opotogeentic studies, memory-associated neurons can be tagged and then selectively excited via light exposure. This method has shown how a learned fear response can be activated even without the fear-inducign stimulus. By stimulating the memory-associated engram neurons while the rodent is in a novel environment that has never been paired with a shock, the rodent will show a freezing response. Clear manipulations of this kind build a strong case for neurons as crucial for memory activation. On the other hand, we have a diverse invertebrate and mammalian literature showing memory retention despite significant brain atrophy and regeneration. This includes examples like hibernation, where the brain undergoes a significant decrease in volume, to more radical remapping of the brain during metamorphoses as caterpillars become moths. In both cases, there is evidence that memories persist despite significant changes to the brain. And of course, planaria take this to the extreme in their demonstration of clasically conditioned preferences surviving through decapitation and total regeneration of the brain. </w:t>
      </w:r>
    </w:p>
    <w:p>
      <w:pPr>
        <w:pStyle w:val="BodyText"/>
      </w:pPr>
      <w:r>
        <w:t xml:space="preserve">Several compatible explanations could account for the diverse examples discussed above. 1) Neurons are needed for retrieving or acting out memories but not storing them; 2) The physical basis of memory is fundamentally different in invertebrates and mammals; 3) The findings in the invetebrate literatue (or the mammalian literature, though this seems less likely) result from procedural and analytic biases which has led to many false positive findings; 4) </w:t>
      </w:r>
    </w:p>
    <w:bookmarkStart w:id="418" w:name="refs"/>
    <w:bookmarkStart w:id="118"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17">
        <w:r>
          <w:rPr>
            <w:rStyle w:val="Hyperlink"/>
          </w:rPr>
          <w:t xml:space="preserve">http://www.jstor.org/stable/25433841</w:t>
        </w:r>
      </w:hyperlink>
    </w:p>
    <w:bookmarkEnd w:id="118"/>
    <w:bookmarkStart w:id="120"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19">
        <w:r>
          <w:rPr>
            <w:rStyle w:val="Hyperlink"/>
          </w:rPr>
          <w:t xml:space="preserve">https://doi.org/10.2108/zsj.15.433</w:t>
        </w:r>
      </w:hyperlink>
    </w:p>
    <w:bookmarkEnd w:id="120"/>
    <w:bookmarkStart w:id="122"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21">
        <w:r>
          <w:rPr>
            <w:rStyle w:val="Hyperlink"/>
          </w:rPr>
          <w:t xml:space="preserve">https://doi.org/10.1371/journal.pone.0142214</w:t>
        </w:r>
      </w:hyperlink>
    </w:p>
    <w:bookmarkEnd w:id="122"/>
    <w:bookmarkStart w:id="124"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23">
        <w:r>
          <w:rPr>
            <w:rStyle w:val="Hyperlink"/>
          </w:rPr>
          <w:t xml:space="preserve">https://doi.org/10.1016/0742-8413(83)90142-1</w:t>
        </w:r>
      </w:hyperlink>
    </w:p>
    <w:bookmarkEnd w:id="124"/>
    <w:bookmarkStart w:id="126"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25">
        <w:r>
          <w:rPr>
            <w:rStyle w:val="Hyperlink"/>
          </w:rPr>
          <w:t xml:space="preserve">https://doi.org/10.2307/1536302</w:t>
        </w:r>
      </w:hyperlink>
    </w:p>
    <w:bookmarkEnd w:id="126"/>
    <w:bookmarkStart w:id="128"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27">
        <w:r>
          <w:rPr>
            <w:rStyle w:val="Hyperlink"/>
          </w:rPr>
          <w:t xml:space="preserve">https://doi.org/10.1016/j.pbb.2017.04.008</w:t>
        </w:r>
      </w:hyperlink>
    </w:p>
    <w:bookmarkEnd w:id="128"/>
    <w:bookmarkStart w:id="130"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29">
        <w:r>
          <w:rPr>
            <w:rStyle w:val="Hyperlink"/>
          </w:rPr>
          <w:t xml:space="preserve">https://doi.org/10.2466/pr0.98.3.705-711</w:t>
        </w:r>
      </w:hyperlink>
    </w:p>
    <w:bookmarkEnd w:id="130"/>
    <w:bookmarkStart w:id="132"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31">
        <w:r>
          <w:rPr>
            <w:rStyle w:val="Hyperlink"/>
          </w:rPr>
          <w:t xml:space="preserve">https://doi.org/10.1242/jeb.201.9.1263</w:t>
        </w:r>
      </w:hyperlink>
    </w:p>
    <w:bookmarkEnd w:id="132"/>
    <w:bookmarkStart w:id="134"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33">
        <w:r>
          <w:rPr>
            <w:rStyle w:val="Hyperlink"/>
          </w:rPr>
          <w:t xml:space="preserve">https://doi.org/10.1016/S0003-3472(73)80106-X</w:t>
        </w:r>
      </w:hyperlink>
    </w:p>
    <w:bookmarkEnd w:id="134"/>
    <w:bookmarkStart w:id="136"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35">
        <w:r>
          <w:rPr>
            <w:rStyle w:val="Hyperlink"/>
          </w:rPr>
          <w:t xml:space="preserve">https://doi.org/10.1016/j.tins.2018.10.005</w:t>
        </w:r>
      </w:hyperlink>
    </w:p>
    <w:bookmarkEnd w:id="136"/>
    <w:bookmarkStart w:id="138"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37">
        <w:r>
          <w:rPr>
            <w:rStyle w:val="Hyperlink"/>
          </w:rPr>
          <w:t xml:space="preserve">https://doi.org/10.1016/S0079-7421(08)60422-3</w:t>
        </w:r>
      </w:hyperlink>
    </w:p>
    <w:bookmarkEnd w:id="138"/>
    <w:bookmarkStart w:id="140"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39">
        <w:r>
          <w:rPr>
            <w:rStyle w:val="Hyperlink"/>
          </w:rPr>
          <w:t xml:space="preserve">https://doi.org/10.1016/j.tins.2015.04.008</w:t>
        </w:r>
      </w:hyperlink>
    </w:p>
    <w:bookmarkEnd w:id="140"/>
    <w:bookmarkStart w:id="142"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41">
        <w:r>
          <w:rPr>
            <w:rStyle w:val="Hyperlink"/>
          </w:rPr>
          <w:t xml:space="preserve">https://doi.org/10.18637/jss.v067.i01</w:t>
        </w:r>
      </w:hyperlink>
    </w:p>
    <w:bookmarkEnd w:id="142"/>
    <w:bookmarkStart w:id="144"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43">
        <w:r>
          <w:rPr>
            <w:rStyle w:val="Hyperlink"/>
          </w:rPr>
          <w:t xml:space="preserve">https://doi.org/10.1111/jocd.14185</w:t>
        </w:r>
      </w:hyperlink>
    </w:p>
    <w:bookmarkEnd w:id="144"/>
    <w:bookmarkStart w:id="146" w:name="ref-bedecarrats_rna_2018"/>
    <w:p>
      <w:pPr>
        <w:pStyle w:val="Bibliography"/>
      </w:pPr>
      <w:r>
        <w:t xml:space="preserve">Bédécarrats, A., Chen, S., Pearce, K., Cai, D., &amp; Glanzman, D. L. (2018).</w:t>
      </w:r>
      <w:r>
        <w:t xml:space="preserve"> </w:t>
      </w:r>
      <w:r>
        <w:t xml:space="preserve">RNA</w:t>
      </w:r>
      <w:r>
        <w:t xml:space="preserve"> </w:t>
      </w:r>
      <w:r>
        <w:t xml:space="preserve">from</w:t>
      </w:r>
      <w:r>
        <w:t xml:space="preserve"> </w:t>
      </w:r>
      <w:r>
        <w:t xml:space="preserve">Trained</w:t>
      </w:r>
      <w:r>
        <w:t xml:space="preserve"> </w:t>
      </w:r>
      <w:r>
        <w:t xml:space="preserve">Aplysia</w:t>
      </w:r>
      <w:r>
        <w:t xml:space="preserve"> </w:t>
      </w:r>
      <w:r>
        <w:t xml:space="preserve">Can</w:t>
      </w:r>
      <w:r>
        <w:t xml:space="preserve"> </w:t>
      </w:r>
      <w:r>
        <w:t xml:space="preserve">Induce</w:t>
      </w:r>
      <w:r>
        <w:t xml:space="preserve"> </w:t>
      </w:r>
      <w:r>
        <w:t xml:space="preserve">an</w:t>
      </w:r>
      <w:r>
        <w:t xml:space="preserve"> </w:t>
      </w:r>
      <w:r>
        <w:t xml:space="preserve">Epigenetic</w:t>
      </w:r>
      <w:r>
        <w:t xml:space="preserve"> </w:t>
      </w:r>
      <w:r>
        <w:t xml:space="preserve">Engram</w:t>
      </w:r>
      <w:r>
        <w:t xml:space="preserve"> </w:t>
      </w:r>
      <w:r>
        <w:t xml:space="preserve">for</w:t>
      </w:r>
      <w:r>
        <w:t xml:space="preserve"> </w:t>
      </w:r>
      <w:r>
        <w:t xml:space="preserve">Long</w:t>
      </w:r>
      <w:r>
        <w:t xml:space="preserve">-</w:t>
      </w:r>
      <w:r>
        <w:t xml:space="preserve">Term</w:t>
      </w:r>
      <w:r>
        <w:t xml:space="preserve"> </w:t>
      </w:r>
      <w:r>
        <w:t xml:space="preserve">Sensitization</w:t>
      </w:r>
      <w:r>
        <w:t xml:space="preserve"> </w:t>
      </w:r>
      <w:r>
        <w:t xml:space="preserve">in</w:t>
      </w:r>
      <w:r>
        <w:t xml:space="preserve"> </w:t>
      </w:r>
      <w:r>
        <w:t xml:space="preserve">Untrained</w:t>
      </w:r>
      <w:r>
        <w:t xml:space="preserve"> </w:t>
      </w:r>
      <w:r>
        <w:t xml:space="preserve">Aplysia</w:t>
      </w:r>
      <w:r>
        <w:t xml:space="preserve">.</w:t>
      </w:r>
      <w:r>
        <w:t xml:space="preserve"> </w:t>
      </w:r>
      <w:r>
        <w:rPr>
          <w:i/>
          <w:iCs/>
        </w:rPr>
        <w:t xml:space="preserve">eNeuro</w:t>
      </w:r>
      <w:r>
        <w:t xml:space="preserve">,</w:t>
      </w:r>
      <w:r>
        <w:t xml:space="preserve"> </w:t>
      </w:r>
      <w:r>
        <w:rPr>
          <w:i/>
          <w:iCs/>
        </w:rPr>
        <w:t xml:space="preserve">5</w:t>
      </w:r>
      <w:r>
        <w:t xml:space="preserve">(3), ENEURO.0038–18.2018.</w:t>
      </w:r>
      <w:r>
        <w:t xml:space="preserve"> </w:t>
      </w:r>
      <w:hyperlink r:id="rId145">
        <w:r>
          <w:rPr>
            <w:rStyle w:val="Hyperlink"/>
          </w:rPr>
          <w:t xml:space="preserve">https://doi.org/10.1523/ENEURO.0038-18.2018</w:t>
        </w:r>
      </w:hyperlink>
    </w:p>
    <w:bookmarkEnd w:id="146"/>
    <w:bookmarkStart w:id="147"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47"/>
    <w:bookmarkStart w:id="149"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48">
        <w:r>
          <w:rPr>
            <w:rStyle w:val="Hyperlink"/>
          </w:rPr>
          <w:t xml:space="preserve">http://www.jstor.org/stable/24936465</w:t>
        </w:r>
      </w:hyperlink>
    </w:p>
    <w:bookmarkEnd w:id="149"/>
    <w:bookmarkStart w:id="151"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50">
        <w:r>
          <w:rPr>
            <w:rStyle w:val="Hyperlink"/>
          </w:rPr>
          <w:t xml:space="preserve">https://api.semanticscholar.org/CorpusID:142524404</w:t>
        </w:r>
      </w:hyperlink>
    </w:p>
    <w:bookmarkEnd w:id="151"/>
    <w:bookmarkStart w:id="152"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52"/>
    <w:bookmarkStart w:id="154"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53">
        <w:r>
          <w:rPr>
            <w:rStyle w:val="Hyperlink"/>
          </w:rPr>
          <w:t xml:space="preserve">https://doi.org/10.1098/rspb.2016.0446</w:t>
        </w:r>
      </w:hyperlink>
    </w:p>
    <w:bookmarkEnd w:id="154"/>
    <w:bookmarkStart w:id="156"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55">
        <w:r>
          <w:rPr>
            <w:rStyle w:val="Hyperlink"/>
          </w:rPr>
          <w:t xml:space="preserve">https://doi.org/10.1002/9781118650813.ch7</w:t>
        </w:r>
      </w:hyperlink>
    </w:p>
    <w:bookmarkEnd w:id="156"/>
    <w:bookmarkStart w:id="158"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57">
        <w:r>
          <w:rPr>
            <w:rStyle w:val="Hyperlink"/>
          </w:rPr>
          <w:t xml:space="preserve">https://doi.org/10.1016/j.cbpc.2008.01.009</w:t>
        </w:r>
      </w:hyperlink>
    </w:p>
    <w:bookmarkEnd w:id="158"/>
    <w:bookmarkStart w:id="160" w:name="ref-byrne_memory_1966"/>
    <w:p>
      <w:pPr>
        <w:pStyle w:val="Bibliography"/>
      </w:pPr>
      <w:r>
        <w:t xml:space="preserve">Byrne, W. L., Samuel, D., Bennett, E. L., Rosenzweig, M. R., Wasserman, E., Wagner, A. R., Gardner, F., Galambos, R., Berger, B. D., Margules, D. L., Fenichel, R. L., Stein, L., Corson, J. A., Enesco, H. E., Chorover, S. L., Holt, C. E., Schiller, P. H., Chiappetta, L., Jarvik, M. E., … Carlson, P. L. (1966). Memory</w:t>
      </w:r>
      <w:r>
        <w:t xml:space="preserve"> </w:t>
      </w:r>
      <w:r>
        <w:t xml:space="preserve">Transfer</w:t>
      </w:r>
      <w:r>
        <w:t xml:space="preserve">.</w:t>
      </w:r>
      <w:r>
        <w:t xml:space="preserve"> </w:t>
      </w:r>
      <w:r>
        <w:rPr>
          <w:i/>
          <w:iCs/>
        </w:rPr>
        <w:t xml:space="preserve">Science (American Association for the Advancement of Science)</w:t>
      </w:r>
      <w:r>
        <w:t xml:space="preserve">,</w:t>
      </w:r>
      <w:r>
        <w:t xml:space="preserve"> </w:t>
      </w:r>
      <w:r>
        <w:rPr>
          <w:i/>
          <w:iCs/>
        </w:rPr>
        <w:t xml:space="preserve">153</w:t>
      </w:r>
      <w:r>
        <w:t xml:space="preserve">(3736), 658–659.</w:t>
      </w:r>
      <w:r>
        <w:t xml:space="preserve"> </w:t>
      </w:r>
      <w:hyperlink r:id="rId159">
        <w:r>
          <w:rPr>
            <w:rStyle w:val="Hyperlink"/>
          </w:rPr>
          <w:t xml:space="preserve">https://doi.org/10.1126/science.153.3736.658</w:t>
        </w:r>
      </w:hyperlink>
    </w:p>
    <w:bookmarkEnd w:id="160"/>
    <w:bookmarkStart w:id="162"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61">
        <w:r>
          <w:rPr>
            <w:rStyle w:val="Hyperlink"/>
          </w:rPr>
          <w:t xml:space="preserve">https://doi.org/10.1523/JNEUROSCI.01-12-01426.1981</w:t>
        </w:r>
      </w:hyperlink>
    </w:p>
    <w:bookmarkEnd w:id="162"/>
    <w:bookmarkStart w:id="164"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63">
        <w:r>
          <w:rPr>
            <w:rStyle w:val="Hyperlink"/>
          </w:rPr>
          <w:t xml:space="preserve">https://doi.org/10.1016/j.ceca.2005.06.013</w:t>
        </w:r>
      </w:hyperlink>
    </w:p>
    <w:bookmarkEnd w:id="164"/>
    <w:bookmarkStart w:id="166"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65">
        <w:r>
          <w:rPr>
            <w:rStyle w:val="Hyperlink"/>
          </w:rPr>
          <w:t xml:space="preserve">https://doi.org/10.1523/JNEUROSCI.0164-07.2007</w:t>
        </w:r>
      </w:hyperlink>
    </w:p>
    <w:bookmarkEnd w:id="166"/>
    <w:bookmarkStart w:id="168"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67">
        <w:r>
          <w:rPr>
            <w:rStyle w:val="Hyperlink"/>
          </w:rPr>
          <w:t xml:space="preserve">https://doi.org/10.2466/09.IT.4.6</w:t>
        </w:r>
      </w:hyperlink>
    </w:p>
    <w:bookmarkEnd w:id="168"/>
    <w:bookmarkStart w:id="169"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69"/>
    <w:bookmarkStart w:id="171"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70">
        <w:r>
          <w:rPr>
            <w:rStyle w:val="Hyperlink"/>
          </w:rPr>
          <w:t xml:space="preserve">https://doi.org/10.5114/ppn.2023.129065</w:t>
        </w:r>
      </w:hyperlink>
    </w:p>
    <w:bookmarkEnd w:id="171"/>
    <w:bookmarkStart w:id="173"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72">
        <w:r>
          <w:rPr>
            <w:rStyle w:val="Hyperlink"/>
          </w:rPr>
          <w:t xml:space="preserve">https://doi.org/10.1088/1478-3975/12/5/056010</w:t>
        </w:r>
      </w:hyperlink>
    </w:p>
    <w:bookmarkEnd w:id="173"/>
    <w:bookmarkStart w:id="175"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74">
        <w:r>
          <w:rPr>
            <w:rStyle w:val="Hyperlink"/>
          </w:rPr>
          <w:t xml:space="preserve">https://doi.org/10.1038/s41586-019-1352-7</w:t>
        </w:r>
      </w:hyperlink>
    </w:p>
    <w:bookmarkEnd w:id="175"/>
    <w:bookmarkStart w:id="177"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76">
        <w:r>
          <w:rPr>
            <w:rStyle w:val="Hyperlink"/>
          </w:rPr>
          <w:t xml:space="preserve">https://doi.org/10.3758/BF03328256</w:t>
        </w:r>
      </w:hyperlink>
    </w:p>
    <w:bookmarkEnd w:id="177"/>
    <w:bookmarkStart w:id="178"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78"/>
    <w:bookmarkStart w:id="180"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179">
        <w:r>
          <w:rPr>
            <w:rStyle w:val="Hyperlink"/>
          </w:rPr>
          <w:t xml:space="preserve">https://doi.org/10.3758/BF03342158</w:t>
        </w:r>
      </w:hyperlink>
    </w:p>
    <w:bookmarkEnd w:id="180"/>
    <w:bookmarkStart w:id="182"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81">
        <w:r>
          <w:rPr>
            <w:rStyle w:val="Hyperlink"/>
          </w:rPr>
          <w:t xml:space="preserve">https://doi.org/10.2466/pr0.1967.20.3c.1023</w:t>
        </w:r>
      </w:hyperlink>
    </w:p>
    <w:bookmarkEnd w:id="182"/>
    <w:bookmarkStart w:id="184"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83">
        <w:r>
          <w:rPr>
            <w:rStyle w:val="Hyperlink"/>
          </w:rPr>
          <w:t xml:space="preserve">https://doi.org/10.1017/9781108768450.021</w:t>
        </w:r>
      </w:hyperlink>
    </w:p>
    <w:bookmarkEnd w:id="184"/>
    <w:bookmarkStart w:id="186"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185">
        <w:r>
          <w:rPr>
            <w:rStyle w:val="Hyperlink"/>
          </w:rPr>
          <w:t xml:space="preserve">https://doi.org/10.3758/BF03343339</w:t>
        </w:r>
      </w:hyperlink>
    </w:p>
    <w:bookmarkEnd w:id="186"/>
    <w:bookmarkStart w:id="188"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187">
        <w:r>
          <w:rPr>
            <w:rStyle w:val="Hyperlink"/>
          </w:rPr>
          <w:t xml:space="preserve">https://doi.org/10.1017/S0140525X07002075</w:t>
        </w:r>
      </w:hyperlink>
    </w:p>
    <w:bookmarkEnd w:id="188"/>
    <w:bookmarkStart w:id="190"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189">
        <w:r>
          <w:rPr>
            <w:rStyle w:val="Hyperlink"/>
          </w:rPr>
          <w:t xml:space="preserve">https://doi.org/10.3390/antiox10111763</w:t>
        </w:r>
      </w:hyperlink>
    </w:p>
    <w:bookmarkEnd w:id="190"/>
    <w:bookmarkStart w:id="191"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191"/>
    <w:bookmarkStart w:id="193"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192">
        <w:r>
          <w:rPr>
            <w:rStyle w:val="Hyperlink"/>
          </w:rPr>
          <w:t xml:space="preserve">https://www.john-fox.ca/Companion/</w:t>
        </w:r>
      </w:hyperlink>
    </w:p>
    <w:bookmarkEnd w:id="193"/>
    <w:bookmarkStart w:id="195"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194">
        <w:r>
          <w:rPr>
            <w:rStyle w:val="Hyperlink"/>
          </w:rPr>
          <w:t xml:space="preserve">https://doi.org/10.1007/978-90-481-2448-0</w:t>
        </w:r>
      </w:hyperlink>
    </w:p>
    <w:bookmarkEnd w:id="195"/>
    <w:bookmarkStart w:id="197"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196">
        <w:r>
          <w:rPr>
            <w:rStyle w:val="Hyperlink"/>
          </w:rPr>
          <w:t xml:space="preserve">https://doi.org/10.1242/jeb.198.10.2197</w:t>
        </w:r>
      </w:hyperlink>
    </w:p>
    <w:bookmarkEnd w:id="197"/>
    <w:bookmarkStart w:id="199"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198">
        <w:r>
          <w:rPr>
            <w:rStyle w:val="Hyperlink"/>
          </w:rPr>
          <w:t xml:space="preserve">https://doi.org/10.1037/h0063093</w:t>
        </w:r>
      </w:hyperlink>
    </w:p>
    <w:bookmarkEnd w:id="199"/>
    <w:bookmarkStart w:id="201"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200">
        <w:r>
          <w:rPr>
            <w:rStyle w:val="Hyperlink"/>
          </w:rPr>
          <w:t xml:space="preserve">https://doi.org/10.1016/j.biosystems.2022.104825</w:t>
        </w:r>
      </w:hyperlink>
    </w:p>
    <w:bookmarkEnd w:id="201"/>
    <w:bookmarkStart w:id="203"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02">
        <w:r>
          <w:rPr>
            <w:rStyle w:val="Hyperlink"/>
          </w:rPr>
          <w:t xml:space="preserve">https://doi.org/10.7554/elife.61907</w:t>
        </w:r>
      </w:hyperlink>
    </w:p>
    <w:bookmarkEnd w:id="203"/>
    <w:bookmarkStart w:id="204"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04"/>
    <w:bookmarkStart w:id="205" w:name="ref-goldstein_unsuccessful_1971"/>
    <w:p>
      <w:pPr>
        <w:pStyle w:val="Bibliography"/>
      </w:pPr>
      <w:r>
        <w:t xml:space="preserve">Goldstein, A., Sheehan, P., &amp; Goldstein, J. (1971). Unsuccessful attempts to transfer morphine tolerance and passive avoidance by brain extracts.</w:t>
      </w:r>
      <w:r>
        <w:t xml:space="preserve"> </w:t>
      </w:r>
      <w:r>
        <w:rPr>
          <w:i/>
          <w:iCs/>
        </w:rPr>
        <w:t xml:space="preserve">Nature</w:t>
      </w:r>
      <w:r>
        <w:t xml:space="preserve">,</w:t>
      </w:r>
      <w:r>
        <w:t xml:space="preserve"> </w:t>
      </w:r>
      <w:r>
        <w:rPr>
          <w:i/>
          <w:iCs/>
        </w:rPr>
        <w:t xml:space="preserve">233</w:t>
      </w:r>
      <w:r>
        <w:t xml:space="preserve">(5315), 126–129.</w:t>
      </w:r>
    </w:p>
    <w:bookmarkEnd w:id="205"/>
    <w:bookmarkStart w:id="207"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06">
        <w:r>
          <w:rPr>
            <w:rStyle w:val="Hyperlink"/>
          </w:rPr>
          <w:t xml:space="preserve">https://doi.org/10.1371/journal.pone.0263023</w:t>
        </w:r>
      </w:hyperlink>
    </w:p>
    <w:bookmarkEnd w:id="207"/>
    <w:bookmarkStart w:id="209"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08">
        <w:r>
          <w:rPr>
            <w:rStyle w:val="Hyperlink"/>
          </w:rPr>
          <w:t xml:space="preserve">https://doi.org/10.1016/j.tins.2014.06.002</w:t>
        </w:r>
      </w:hyperlink>
    </w:p>
    <w:bookmarkEnd w:id="209"/>
    <w:bookmarkStart w:id="211"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10">
        <w:r>
          <w:rPr>
            <w:rStyle w:val="Hyperlink"/>
          </w:rPr>
          <w:t xml:space="preserve">https://doi.org/10.1093/toxsci/kfy180</w:t>
        </w:r>
      </w:hyperlink>
    </w:p>
    <w:bookmarkEnd w:id="211"/>
    <w:bookmarkStart w:id="213" w:name="ref-han_selective_2009"/>
    <w:p>
      <w:pPr>
        <w:pStyle w:val="Bibliography"/>
      </w:pPr>
      <w:r>
        <w:t xml:space="preserve">Han, J.-H., Kushner, S. A., Yiu, A. P., Hsiang, H.-L. (Liz).,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12">
        <w:r>
          <w:rPr>
            <w:rStyle w:val="Hyperlink"/>
          </w:rPr>
          <w:t xml:space="preserve">https://doi.org/10.1126/science.1164139</w:t>
        </w:r>
      </w:hyperlink>
    </w:p>
    <w:bookmarkEnd w:id="213"/>
    <w:bookmarkStart w:id="215"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14">
        <w:r>
          <w:rPr>
            <w:rStyle w:val="Hyperlink"/>
          </w:rPr>
          <w:t xml:space="preserve">https://doi.org/10.1016/j.ejphar.2010.05.050</w:t>
        </w:r>
      </w:hyperlink>
    </w:p>
    <w:bookmarkEnd w:id="215"/>
    <w:bookmarkStart w:id="217"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216">
        <w:r>
          <w:rPr>
            <w:rStyle w:val="Hyperlink"/>
          </w:rPr>
          <w:t xml:space="preserve">https://doi.org/10.1101/cshperspect.a005587</w:t>
        </w:r>
      </w:hyperlink>
    </w:p>
    <w:bookmarkEnd w:id="217"/>
    <w:bookmarkStart w:id="218" w:name="ref-hebb_organisation_1949"/>
    <w:p>
      <w:pPr>
        <w:pStyle w:val="Bibliography"/>
      </w:pPr>
      <w:r>
        <w:t xml:space="preserve">Hebb, D. O. (1949).</w:t>
      </w:r>
      <w:r>
        <w:t xml:space="preserve"> </w:t>
      </w:r>
      <w:r>
        <w:rPr>
          <w:i/>
          <w:iCs/>
        </w:rPr>
        <w:t xml:space="preserve">The organisation of behaviour</w:t>
      </w:r>
      <w:r>
        <w:t xml:space="preserve">. Wiley; Sons.</w:t>
      </w:r>
    </w:p>
    <w:bookmarkEnd w:id="218"/>
    <w:bookmarkStart w:id="220"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19">
        <w:r>
          <w:rPr>
            <w:rStyle w:val="Hyperlink"/>
          </w:rPr>
          <w:t xml:space="preserve">https://doi.org/10.1177/1073858415579635</w:t>
        </w:r>
      </w:hyperlink>
    </w:p>
    <w:bookmarkEnd w:id="220"/>
    <w:bookmarkStart w:id="221"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221"/>
    <w:bookmarkStart w:id="223"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22">
        <w:r>
          <w:rPr>
            <w:rStyle w:val="Hyperlink"/>
          </w:rPr>
          <w:t xml:space="preserve">https://doi.org/10.1017/S0140525X18002157</w:t>
        </w:r>
      </w:hyperlink>
    </w:p>
    <w:bookmarkEnd w:id="223"/>
    <w:bookmarkStart w:id="225"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24">
        <w:r>
          <w:rPr>
            <w:rStyle w:val="Hyperlink"/>
          </w:rPr>
          <w:t xml:space="preserve">https://doi.org/10.1177/1073858402008003008</w:t>
        </w:r>
      </w:hyperlink>
    </w:p>
    <w:bookmarkEnd w:id="225"/>
    <w:bookmarkStart w:id="227"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26">
        <w:r>
          <w:rPr>
            <w:rStyle w:val="Hyperlink"/>
          </w:rPr>
          <w:t xml:space="preserve">https://doi.org/10.1016/j.neulet.2015.03.021</w:t>
        </w:r>
      </w:hyperlink>
    </w:p>
    <w:bookmarkEnd w:id="227"/>
    <w:bookmarkStart w:id="229" w:name="ref-hyden_nuclear_1962"/>
    <w:p>
      <w:pPr>
        <w:pStyle w:val="Bibliography"/>
      </w:pPr>
      <w:r>
        <w:t xml:space="preserve">Hydén, H., &amp; Egyházi, E. (1962). Nuclear</w:t>
      </w:r>
      <w:r>
        <w:t xml:space="preserve"> </w:t>
      </w:r>
      <w:r>
        <w:t xml:space="preserve">RNA</w:t>
      </w:r>
      <w:r>
        <w:t xml:space="preserve"> </w:t>
      </w:r>
      <w:r>
        <w:t xml:space="preserve">Changes</w:t>
      </w:r>
      <w:r>
        <w:t xml:space="preserve"> </w:t>
      </w:r>
      <w:r>
        <w:t xml:space="preserve">of</w:t>
      </w:r>
      <w:r>
        <w:t xml:space="preserve"> </w:t>
      </w:r>
      <w:r>
        <w:t xml:space="preserve">Nerve</w:t>
      </w:r>
      <w:r>
        <w:t xml:space="preserve"> </w:t>
      </w:r>
      <w:r>
        <w:t xml:space="preserve">Cells</w:t>
      </w:r>
      <w:r>
        <w:t xml:space="preserve"> </w:t>
      </w:r>
      <w:r>
        <w:t xml:space="preserve">during a</w:t>
      </w:r>
      <w:r>
        <w:t xml:space="preserve"> </w:t>
      </w:r>
      <w:r>
        <w:t xml:space="preserve">Learning</w:t>
      </w:r>
      <w:r>
        <w:t xml:space="preserve"> </w:t>
      </w:r>
      <w:r>
        <w:t xml:space="preserve">Experiment</w:t>
      </w:r>
      <w:r>
        <w:t xml:space="preserve"> </w:t>
      </w:r>
      <w:r>
        <w:t xml:space="preserve">in</w:t>
      </w:r>
      <w:r>
        <w:t xml:space="preserve"> </w:t>
      </w:r>
      <w:r>
        <w:t xml:space="preserve">Rats</w:t>
      </w:r>
      <w:r>
        <w:t xml:space="preserve">.</w:t>
      </w:r>
      <w:r>
        <w:t xml:space="preserve"> </w:t>
      </w:r>
      <w:r>
        <w:rPr>
          <w:i/>
          <w:iCs/>
        </w:rPr>
        <w:t xml:space="preserve">Proceedings of the National Academy of Sciences of the United States of America</w:t>
      </w:r>
      <w:r>
        <w:t xml:space="preserve">,</w:t>
      </w:r>
      <w:r>
        <w:t xml:space="preserve"> </w:t>
      </w:r>
      <w:r>
        <w:rPr>
          <w:i/>
          <w:iCs/>
        </w:rPr>
        <w:t xml:space="preserve">48</w:t>
      </w:r>
      <w:r>
        <w:t xml:space="preserve">(8), 1366–1373.</w:t>
      </w:r>
      <w:r>
        <w:t xml:space="preserve"> </w:t>
      </w:r>
      <w:hyperlink r:id="rId228">
        <w:r>
          <w:rPr>
            <w:rStyle w:val="Hyperlink"/>
          </w:rPr>
          <w:t xml:space="preserve">http://www.jstor.org/stable/71816</w:t>
        </w:r>
      </w:hyperlink>
    </w:p>
    <w:bookmarkEnd w:id="229"/>
    <w:bookmarkStart w:id="231"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30">
        <w:r>
          <w:rPr>
            <w:rStyle w:val="Hyperlink"/>
          </w:rPr>
          <w:t xml:space="preserve">https://doi.org/10.1007/978-4-431-56469-0_4</w:t>
        </w:r>
      </w:hyperlink>
    </w:p>
    <w:bookmarkEnd w:id="231"/>
    <w:bookmarkStart w:id="233"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32">
        <w:r>
          <w:rPr>
            <w:rStyle w:val="Hyperlink"/>
          </w:rPr>
          <w:t xml:space="preserve">https://doi.org/10.1186/s40851-014-0010-z</w:t>
        </w:r>
      </w:hyperlink>
    </w:p>
    <w:bookmarkEnd w:id="233"/>
    <w:bookmarkStart w:id="235"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34">
        <w:r>
          <w:rPr>
            <w:rStyle w:val="Hyperlink"/>
          </w:rPr>
          <w:t xml:space="preserve">https://doi.org/10.1172/JCI119205</w:t>
        </w:r>
      </w:hyperlink>
    </w:p>
    <w:bookmarkEnd w:id="235"/>
    <w:bookmarkStart w:id="237" w:name="ref-jacobson_planarians_1966"/>
    <w:p>
      <w:pPr>
        <w:pStyle w:val="Bibliography"/>
      </w:pPr>
      <w:r>
        <w:t xml:space="preserve">JACOBSON, A. L., FRIED, C., &amp; HOROWITZ, S. D. (1966). Planarians and</w:t>
      </w:r>
      <w:r>
        <w:t xml:space="preserve"> </w:t>
      </w:r>
      <w:r>
        <w:t xml:space="preserve">Memory</w:t>
      </w:r>
      <w:r>
        <w:t xml:space="preserve">:</w:t>
      </w:r>
      <w:r>
        <w:t xml:space="preserve"> </w:t>
      </w:r>
      <w:r>
        <w:t xml:space="preserve">I</w:t>
      </w:r>
      <w:r>
        <w:t xml:space="preserve">.</w:t>
      </w:r>
      <w:r>
        <w:t xml:space="preserve"> </w:t>
      </w:r>
      <w:r>
        <w:t xml:space="preserve">Transfer</w:t>
      </w:r>
      <w:r>
        <w:t xml:space="preserve"> </w:t>
      </w:r>
      <w:r>
        <w:t xml:space="preserve">of</w:t>
      </w:r>
      <w:r>
        <w:t xml:space="preserve"> </w:t>
      </w:r>
      <w:r>
        <w:t xml:space="preserve">Learning</w:t>
      </w:r>
      <w:r>
        <w:t xml:space="preserve"> </w:t>
      </w:r>
      <w:r>
        <w:t xml:space="preserve">by</w:t>
      </w:r>
      <w:r>
        <w:t xml:space="preserve"> </w:t>
      </w:r>
      <w:r>
        <w:t xml:space="preserve">Injection</w:t>
      </w:r>
      <w:r>
        <w:t xml:space="preserve"> </w:t>
      </w:r>
      <w:r>
        <w:t xml:space="preserve">of</w:t>
      </w:r>
      <w:r>
        <w:t xml:space="preserve"> </w:t>
      </w:r>
      <w:r>
        <w:t xml:space="preserve">Ribonucleic</w:t>
      </w:r>
      <w:r>
        <w:t xml:space="preserve"> </w:t>
      </w:r>
      <w:r>
        <w:t xml:space="preserve">Acid</w:t>
      </w:r>
      <w:r>
        <w:t xml:space="preserve">.</w:t>
      </w:r>
      <w:r>
        <w:t xml:space="preserve"> </w:t>
      </w:r>
      <w:r>
        <w:rPr>
          <w:i/>
          <w:iCs/>
        </w:rPr>
        <w:t xml:space="preserve">Nature</w:t>
      </w:r>
      <w:r>
        <w:t xml:space="preserve">,</w:t>
      </w:r>
      <w:r>
        <w:t xml:space="preserve"> </w:t>
      </w:r>
      <w:r>
        <w:rPr>
          <w:i/>
          <w:iCs/>
        </w:rPr>
        <w:t xml:space="preserve">209</w:t>
      </w:r>
      <w:r>
        <w:t xml:space="preserve">(5023), 599–601.</w:t>
      </w:r>
      <w:r>
        <w:t xml:space="preserve"> </w:t>
      </w:r>
      <w:hyperlink r:id="rId236">
        <w:r>
          <w:rPr>
            <w:rStyle w:val="Hyperlink"/>
          </w:rPr>
          <w:t xml:space="preserve">https://doi.org/10.1038/209599a0</w:t>
        </w:r>
      </w:hyperlink>
    </w:p>
    <w:bookmarkEnd w:id="237"/>
    <w:bookmarkStart w:id="239" w:name="ref-johnson_source_1993"/>
    <w:p>
      <w:pPr>
        <w:pStyle w:val="Bibliography"/>
      </w:pPr>
      <w:r>
        <w:t xml:space="preserve">Johnson, M. K., Hashtroudi, S., &amp; Lindsay, D. S. (1993). Source monitoring.</w:t>
      </w:r>
      <w:r>
        <w:t xml:space="preserve"> </w:t>
      </w:r>
      <w:r>
        <w:rPr>
          <w:i/>
          <w:iCs/>
        </w:rPr>
        <w:t xml:space="preserve">Psychological Bulletin</w:t>
      </w:r>
      <w:r>
        <w:t xml:space="preserve">,</w:t>
      </w:r>
      <w:r>
        <w:t xml:space="preserve"> </w:t>
      </w:r>
      <w:r>
        <w:rPr>
          <w:i/>
          <w:iCs/>
        </w:rPr>
        <w:t xml:space="preserve">114</w:t>
      </w:r>
      <w:r>
        <w:t xml:space="preserve">(1), 3–28.</w:t>
      </w:r>
      <w:r>
        <w:t xml:space="preserve"> </w:t>
      </w:r>
      <w:hyperlink r:id="rId238">
        <w:r>
          <w:rPr>
            <w:rStyle w:val="Hyperlink"/>
          </w:rPr>
          <w:t xml:space="preserve">https://doi.org/10.1037/0033-2909.114.1.3</w:t>
        </w:r>
      </w:hyperlink>
    </w:p>
    <w:bookmarkEnd w:id="239"/>
    <w:bookmarkStart w:id="241"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40">
        <w:r>
          <w:rPr>
            <w:rStyle w:val="Hyperlink"/>
          </w:rPr>
          <w:t xml:space="preserve">https://doi.org/10.1016/j.beproc.2023.104894</w:t>
        </w:r>
      </w:hyperlink>
    </w:p>
    <w:bookmarkEnd w:id="241"/>
    <w:bookmarkStart w:id="243"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42">
        <w:r>
          <w:rPr>
            <w:rStyle w:val="Hyperlink"/>
          </w:rPr>
          <w:t xml:space="preserve">accessbiomedicalscience.mhmedical.com/content.aspx?aid=1180370208</w:t>
        </w:r>
      </w:hyperlink>
    </w:p>
    <w:bookmarkEnd w:id="243"/>
    <w:bookmarkStart w:id="245" w:name="ref-kandel_cellular_1968"/>
    <w:p>
      <w:pPr>
        <w:pStyle w:val="Bibliography"/>
      </w:pPr>
      <w:r>
        <w:t xml:space="preserve">Kandel, E. R., &amp; Spencer, W. A. (1968). Cellular neurophysiological approaches in the study of learning.</w:t>
      </w:r>
      <w:r>
        <w:t xml:space="preserve"> </w:t>
      </w:r>
      <w:r>
        <w:rPr>
          <w:i/>
          <w:iCs/>
        </w:rPr>
        <w:t xml:space="preserve">Physiological Reviews</w:t>
      </w:r>
      <w:r>
        <w:t xml:space="preserve">,</w:t>
      </w:r>
      <w:r>
        <w:t xml:space="preserve"> </w:t>
      </w:r>
      <w:r>
        <w:rPr>
          <w:i/>
          <w:iCs/>
        </w:rPr>
        <w:t xml:space="preserve">48</w:t>
      </w:r>
      <w:r>
        <w:t xml:space="preserve">(1), 65–134.</w:t>
      </w:r>
      <w:r>
        <w:t xml:space="preserve"> </w:t>
      </w:r>
      <w:hyperlink r:id="rId244">
        <w:r>
          <w:rPr>
            <w:rStyle w:val="Hyperlink"/>
          </w:rPr>
          <w:t xml:space="preserve">https://doi.org/10.1152/physrev.1968.48.1.65</w:t>
        </w:r>
      </w:hyperlink>
    </w:p>
    <w:bookmarkEnd w:id="245"/>
    <w:bookmarkStart w:id="247"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46">
        <w:r>
          <w:rPr>
            <w:rStyle w:val="Hyperlink"/>
          </w:rPr>
          <w:t xml:space="preserve">https://api.semanticscholar.org/CorpusID:15186660</w:t>
        </w:r>
      </w:hyperlink>
    </w:p>
    <w:bookmarkEnd w:id="247"/>
    <w:bookmarkStart w:id="249"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48">
        <w:r>
          <w:rPr>
            <w:rStyle w:val="Hyperlink"/>
          </w:rPr>
          <w:t xml:space="preserve">https://doi.org/10.1364/BOE.6.000891</w:t>
        </w:r>
      </w:hyperlink>
    </w:p>
    <w:bookmarkEnd w:id="249"/>
    <w:bookmarkStart w:id="251"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50">
        <w:r>
          <w:rPr>
            <w:rStyle w:val="Hyperlink"/>
          </w:rPr>
          <w:t xml:space="preserve">https://doi.org/10.1152/ajplegacy.1929.90.2.243</w:t>
        </w:r>
      </w:hyperlink>
    </w:p>
    <w:bookmarkEnd w:id="251"/>
    <w:bookmarkStart w:id="253"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52">
        <w:r>
          <w:rPr>
            <w:rStyle w:val="Hyperlink"/>
          </w:rPr>
          <w:t xml:space="preserve">https://journals.lww.com/neuroreport/fulltext/2000/08030/reinforcing_effects_of_methamphetamine_in.33.aspx</w:t>
        </w:r>
      </w:hyperlink>
    </w:p>
    <w:bookmarkEnd w:id="253"/>
    <w:bookmarkStart w:id="255"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54">
        <w:r>
          <w:rPr>
            <w:rStyle w:val="Hyperlink"/>
          </w:rPr>
          <w:t xml:space="preserve">https://doi.org/10.1038/nrn3563</w:t>
        </w:r>
      </w:hyperlink>
    </w:p>
    <w:bookmarkEnd w:id="255"/>
    <w:bookmarkStart w:id="257"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56">
        <w:r>
          <w:rPr>
            <w:rStyle w:val="Hyperlink"/>
          </w:rPr>
          <w:t xml:space="preserve">https://doi.org/10.1016/j.cub.2021.09.056</w:t>
        </w:r>
      </w:hyperlink>
    </w:p>
    <w:bookmarkEnd w:id="257"/>
    <w:bookmarkStart w:id="259"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58">
        <w:r>
          <w:rPr>
            <w:rStyle w:val="Hyperlink"/>
          </w:rPr>
          <w:t xml:space="preserve">https://doi.org/10.1126/science.139.3559.1048</w:t>
        </w:r>
      </w:hyperlink>
    </w:p>
    <w:bookmarkEnd w:id="259"/>
    <w:bookmarkStart w:id="261"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60">
        <w:r>
          <w:rPr>
            <w:rStyle w:val="Hyperlink"/>
          </w:rPr>
          <w:t xml:space="preserve">https://rvlenth.github.io/emmeans/</w:t>
        </w:r>
      </w:hyperlink>
    </w:p>
    <w:bookmarkEnd w:id="261"/>
    <w:bookmarkStart w:id="263"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62">
        <w:r>
          <w:rPr>
            <w:rStyle w:val="Hyperlink"/>
          </w:rPr>
          <w:t xml:space="preserve">https://doi.org/10.1074/jbc.M402229200</w:t>
        </w:r>
      </w:hyperlink>
    </w:p>
    <w:bookmarkEnd w:id="263"/>
    <w:bookmarkStart w:id="265" w:name="ref-levin_michael_2022"/>
    <w:p>
      <w:pPr>
        <w:pStyle w:val="Bibliography"/>
      </w:pPr>
      <w:r>
        <w:t xml:space="preserve">Levin, M. (2022).</w:t>
      </w:r>
      <w:r>
        <w:t xml:space="preserve"> </w:t>
      </w:r>
      <w:r>
        <w:rPr>
          <w:i/>
          <w:iCs/>
        </w:rPr>
        <w:t xml:space="preserve">Michael</w:t>
      </w:r>
      <w:r>
        <w:rPr>
          <w:i/>
          <w:iCs/>
        </w:rPr>
        <w:t xml:space="preserve"> </w:t>
      </w:r>
      <w:r>
        <w:rPr>
          <w:i/>
          <w:iCs/>
        </w:rPr>
        <w:t xml:space="preserve">Levin</w:t>
      </w:r>
      <w:r>
        <w:rPr>
          <w:i/>
          <w:iCs/>
        </w:rPr>
        <w:t xml:space="preserve"> </w:t>
      </w:r>
      <w:r>
        <w:rPr>
          <w:i/>
          <w:iCs/>
        </w:rPr>
        <w:t xml:space="preserve">λ</w:t>
      </w:r>
      <w:r>
        <w:rPr>
          <w:i/>
          <w:iCs/>
        </w:rPr>
        <w:t xml:space="preserve"> </w:t>
      </w:r>
      <w:r>
        <w:rPr>
          <w:i/>
          <w:iCs/>
        </w:rPr>
        <w:t xml:space="preserve">Joscha</w:t>
      </w:r>
      <w:r>
        <w:rPr>
          <w:i/>
          <w:iCs/>
        </w:rPr>
        <w:t xml:space="preserve"> </w:t>
      </w:r>
      <w:r>
        <w:rPr>
          <w:i/>
          <w:iCs/>
        </w:rPr>
        <w:t xml:space="preserve">Bach</w:t>
      </w:r>
      <w:r>
        <w:rPr>
          <w:i/>
          <w:iCs/>
        </w:rPr>
        <w:t xml:space="preserve">:</w:t>
      </w:r>
      <w:r>
        <w:rPr>
          <w:i/>
          <w:iCs/>
        </w:rPr>
        <w:t xml:space="preserve"> </w:t>
      </w:r>
      <w:r>
        <w:rPr>
          <w:i/>
          <w:iCs/>
        </w:rPr>
        <w:t xml:space="preserve">Collective</w:t>
      </w:r>
      <w:r>
        <w:rPr>
          <w:i/>
          <w:iCs/>
        </w:rPr>
        <w:t xml:space="preserve"> </w:t>
      </w:r>
      <w:r>
        <w:rPr>
          <w:i/>
          <w:iCs/>
        </w:rPr>
        <w:t xml:space="preserve">Intelligence</w:t>
      </w:r>
      <w:r>
        <w:t xml:space="preserve">.</w:t>
      </w:r>
      <w:r>
        <w:t xml:space="preserve"> </w:t>
      </w:r>
      <w:hyperlink r:id="rId264">
        <w:r>
          <w:rPr>
            <w:rStyle w:val="Hyperlink"/>
          </w:rPr>
          <w:t xml:space="preserve">https://www.youtube.com/watch?v=kgMFnfB5E_A&amp;ab_channel=CurtJaimungal</w:t>
        </w:r>
      </w:hyperlink>
    </w:p>
    <w:bookmarkEnd w:id="265"/>
    <w:bookmarkStart w:id="267"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66">
        <w:r>
          <w:rPr>
            <w:rStyle w:val="Hyperlink"/>
          </w:rPr>
          <w:t xml:space="preserve">https://doi.org/10.1021/acschemneuro.3c00062</w:t>
        </w:r>
      </w:hyperlink>
    </w:p>
    <w:bookmarkEnd w:id="267"/>
    <w:bookmarkStart w:id="269"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68">
        <w:r>
          <w:rPr>
            <w:rStyle w:val="Hyperlink"/>
          </w:rPr>
          <w:t xml:space="preserve">https://doi.org/10.1016/j.chemosphere.2007.08.032</w:t>
        </w:r>
      </w:hyperlink>
    </w:p>
    <w:bookmarkEnd w:id="269"/>
    <w:bookmarkStart w:id="271"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70">
        <w:r>
          <w:rPr>
            <w:rStyle w:val="Hyperlink"/>
          </w:rPr>
          <w:t xml:space="preserve">https://doi.org/10.1038/305719a0</w:t>
        </w:r>
      </w:hyperlink>
    </w:p>
    <w:bookmarkEnd w:id="271"/>
    <w:bookmarkStart w:id="273"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72">
        <w:r>
          <w:rPr>
            <w:rStyle w:val="Hyperlink"/>
          </w:rPr>
          <w:t xml:space="preserve">https://doi.org/10.1016/j.neuropharm.2006.07.027</w:t>
        </w:r>
      </w:hyperlink>
    </w:p>
    <w:bookmarkEnd w:id="273"/>
    <w:bookmarkStart w:id="275"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74">
        <w:r>
          <w:rPr>
            <w:rStyle w:val="Hyperlink"/>
          </w:rPr>
          <w:t xml:space="preserve">https://doi.org/10.1073/pnas.0207805101</w:t>
        </w:r>
      </w:hyperlink>
    </w:p>
    <w:bookmarkEnd w:id="275"/>
    <w:bookmarkStart w:id="277"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276">
        <w:r>
          <w:rPr>
            <w:rStyle w:val="Hyperlink"/>
          </w:rPr>
          <w:t xml:space="preserve">https://books.google.co.nz/books?id=_kTHmGc7H5MC</w:t>
        </w:r>
      </w:hyperlink>
    </w:p>
    <w:bookmarkEnd w:id="277"/>
    <w:bookmarkStart w:id="279"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278">
        <w:r>
          <w:rPr>
            <w:rStyle w:val="Hyperlink"/>
          </w:rPr>
          <w:t xml:space="preserve">https://doi.org/10.1037/h0048028</w:t>
        </w:r>
      </w:hyperlink>
    </w:p>
    <w:bookmarkEnd w:id="279"/>
    <w:bookmarkStart w:id="281"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280">
        <w:r>
          <w:rPr>
            <w:rStyle w:val="Hyperlink"/>
          </w:rPr>
          <w:t xml:space="preserve">https://doi.org/10.1016/S0306-4522(00)00496-6</w:t>
        </w:r>
      </w:hyperlink>
    </w:p>
    <w:bookmarkEnd w:id="281"/>
    <w:bookmarkStart w:id="283"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282">
        <w:r>
          <w:rPr>
            <w:rStyle w:val="Hyperlink"/>
          </w:rPr>
          <w:t xml:space="preserve">https://doi.org/10.1038/s41583-024-00836-8</w:t>
        </w:r>
      </w:hyperlink>
    </w:p>
    <w:bookmarkEnd w:id="283"/>
    <w:bookmarkStart w:id="285" w:name="ref-misslin_non-reproducibility_1978"/>
    <w:p>
      <w:pPr>
        <w:pStyle w:val="Bibliography"/>
      </w:pPr>
      <w:r>
        <w:t xml:space="preserve">Misslin, R., Ropartz, Ph., Ungerer, A., &amp; Mandel, P. (1978). Non-reproducibility of the behavioural effects induced by scotophobin.</w:t>
      </w:r>
      <w:r>
        <w:t xml:space="preserve"> </w:t>
      </w:r>
      <w:r>
        <w:rPr>
          <w:i/>
          <w:iCs/>
        </w:rPr>
        <w:t xml:space="preserve">Behavioural Processes</w:t>
      </w:r>
      <w:r>
        <w:t xml:space="preserve">,</w:t>
      </w:r>
      <w:r>
        <w:t xml:space="preserve"> </w:t>
      </w:r>
      <w:r>
        <w:rPr>
          <w:i/>
          <w:iCs/>
        </w:rPr>
        <w:t xml:space="preserve">3</w:t>
      </w:r>
      <w:r>
        <w:t xml:space="preserve">(1), 45–56.</w:t>
      </w:r>
      <w:r>
        <w:t xml:space="preserve"> </w:t>
      </w:r>
      <w:hyperlink r:id="rId284">
        <w:r>
          <w:rPr>
            <w:rStyle w:val="Hyperlink"/>
          </w:rPr>
          <w:t xml:space="preserve">https://doi.org/10.1016/0376-6357(78)90029-3</w:t>
        </w:r>
      </w:hyperlink>
    </w:p>
    <w:bookmarkEnd w:id="285"/>
    <w:bookmarkStart w:id="287"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286">
        <w:r>
          <w:rPr>
            <w:rStyle w:val="Hyperlink"/>
          </w:rPr>
          <w:t xml:space="preserve">https://api.semanticscholar.org/CorpusID:88989308</w:t>
        </w:r>
      </w:hyperlink>
    </w:p>
    <w:bookmarkEnd w:id="287"/>
    <w:bookmarkStart w:id="289"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288">
        <w:r>
          <w:rPr>
            <w:rStyle w:val="Hyperlink"/>
          </w:rPr>
          <w:t xml:space="preserve">https://doi.org/10.1007/s00213-017-4801-8</w:t>
        </w:r>
      </w:hyperlink>
    </w:p>
    <w:bookmarkEnd w:id="289"/>
    <w:bookmarkStart w:id="291"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290">
        <w:r>
          <w:rPr>
            <w:rStyle w:val="Hyperlink"/>
          </w:rPr>
          <w:t xml:space="preserve">https://doi.org/10.7554/eLife.57013</w:t>
        </w:r>
      </w:hyperlink>
    </w:p>
    <w:bookmarkEnd w:id="291"/>
    <w:bookmarkStart w:id="293"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292">
        <w:r>
          <w:rPr>
            <w:rStyle w:val="Hyperlink"/>
          </w:rPr>
          <w:t xml:space="preserve">https://doi.org/10.1016/j.cell.2021.07.022</w:t>
        </w:r>
      </w:hyperlink>
    </w:p>
    <w:bookmarkEnd w:id="293"/>
    <w:bookmarkStart w:id="295"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294">
        <w:r>
          <w:rPr>
            <w:rStyle w:val="Hyperlink"/>
          </w:rPr>
          <w:t xml:space="preserve">https://doi.org/10.1007/BF02161491</w:t>
        </w:r>
      </w:hyperlink>
    </w:p>
    <w:bookmarkEnd w:id="295"/>
    <w:bookmarkStart w:id="297"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296">
        <w:r>
          <w:rPr>
            <w:rStyle w:val="Hyperlink"/>
          </w:rPr>
          <w:t xml:space="preserve">https://doi.org/10.1016/j.cub.2010.11.028</w:t>
        </w:r>
      </w:hyperlink>
    </w:p>
    <w:bookmarkEnd w:id="297"/>
    <w:bookmarkStart w:id="299"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298">
        <w:r>
          <w:rPr>
            <w:rStyle w:val="Hyperlink"/>
          </w:rPr>
          <w:t xml:space="preserve">https://api.semanticscholar.org/CorpusID:37204587</w:t>
        </w:r>
      </w:hyperlink>
    </w:p>
    <w:bookmarkEnd w:id="299"/>
    <w:bookmarkStart w:id="301"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00">
        <w:r>
          <w:rPr>
            <w:rStyle w:val="Hyperlink"/>
          </w:rPr>
          <w:t xml:space="preserve">https://doi.org/10.1038/215784b0</w:t>
        </w:r>
      </w:hyperlink>
    </w:p>
    <w:bookmarkEnd w:id="301"/>
    <w:bookmarkStart w:id="303"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02">
        <w:r>
          <w:rPr>
            <w:rStyle w:val="Hyperlink"/>
          </w:rPr>
          <w:t xml:space="preserve">https://doi.org/10.1016/j.neuron.2019.01.016</w:t>
        </w:r>
      </w:hyperlink>
    </w:p>
    <w:bookmarkEnd w:id="303"/>
    <w:bookmarkStart w:id="305"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04">
        <w:r>
          <w:rPr>
            <w:rStyle w:val="Hyperlink"/>
          </w:rPr>
          <w:t xml:space="preserve">https://doi.org/10.1242/bio.020149</w:t>
        </w:r>
      </w:hyperlink>
    </w:p>
    <w:bookmarkEnd w:id="305"/>
    <w:bookmarkStart w:id="306"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06"/>
    <w:bookmarkStart w:id="308"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07">
        <w:r>
          <w:rPr>
            <w:rStyle w:val="Hyperlink"/>
          </w:rPr>
          <w:t xml:space="preserve">https://doi.org/10.1007/BF00342956</w:t>
        </w:r>
      </w:hyperlink>
    </w:p>
    <w:bookmarkEnd w:id="308"/>
    <w:bookmarkStart w:id="310"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09">
        <w:r>
          <w:rPr>
            <w:rStyle w:val="Hyperlink"/>
          </w:rPr>
          <w:t xml:space="preserve">https://doi.org/10.1126/science.aac4716</w:t>
        </w:r>
      </w:hyperlink>
    </w:p>
    <w:bookmarkEnd w:id="310"/>
    <w:bookmarkStart w:id="311"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11"/>
    <w:bookmarkStart w:id="312"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12"/>
    <w:bookmarkStart w:id="314"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13">
        <w:r>
          <w:rPr>
            <w:rStyle w:val="Hyperlink"/>
          </w:rPr>
          <w:t xml:space="preserve">https://doi.org/10.1016/j.neuroscience.2013.05.010</w:t>
        </w:r>
      </w:hyperlink>
    </w:p>
    <w:bookmarkEnd w:id="314"/>
    <w:bookmarkStart w:id="316"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15">
        <w:r>
          <w:rPr>
            <w:rStyle w:val="Hyperlink"/>
          </w:rPr>
          <w:t xml:space="preserve">https://doi.org/10.1016/S0742-8413(96)00053-9</w:t>
        </w:r>
      </w:hyperlink>
    </w:p>
    <w:bookmarkEnd w:id="316"/>
    <w:bookmarkStart w:id="318"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17">
        <w:r>
          <w:rPr>
            <w:rStyle w:val="Hyperlink"/>
          </w:rPr>
          <w:t xml:space="preserve">https://doi.org/10.1046/j.1360-0443.2002.00025.x</w:t>
        </w:r>
      </w:hyperlink>
    </w:p>
    <w:bookmarkEnd w:id="318"/>
    <w:bookmarkStart w:id="320"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19">
        <w:r>
          <w:rPr>
            <w:rStyle w:val="Hyperlink"/>
          </w:rPr>
          <w:t xml:space="preserve">https://doi.org/10.1016/j.cub.2016.08.023</w:t>
        </w:r>
      </w:hyperlink>
    </w:p>
    <w:bookmarkEnd w:id="320"/>
    <w:bookmarkStart w:id="322" w:name="ref-pardridge_neuropeptides_1983"/>
    <w:p>
      <w:pPr>
        <w:pStyle w:val="Bibliography"/>
      </w:pPr>
      <w:r>
        <w:t xml:space="preserve">Pardridge, W. M. (1983). Neuropeptides and the blood-brain barrier.</w:t>
      </w:r>
      <w:r>
        <w:t xml:space="preserve"> </w:t>
      </w:r>
      <w:r>
        <w:rPr>
          <w:i/>
          <w:iCs/>
        </w:rPr>
        <w:t xml:space="preserve">Annual Review of Physiology</w:t>
      </w:r>
      <w:r>
        <w:t xml:space="preserve">,</w:t>
      </w:r>
      <w:r>
        <w:t xml:space="preserve"> </w:t>
      </w:r>
      <w:r>
        <w:rPr>
          <w:i/>
          <w:iCs/>
        </w:rPr>
        <w:t xml:space="preserve">45</w:t>
      </w:r>
      <w:r>
        <w:t xml:space="preserve">(1), 73–82.</w:t>
      </w:r>
      <w:r>
        <w:t xml:space="preserve"> </w:t>
      </w:r>
      <w:hyperlink r:id="rId321">
        <w:r>
          <w:rPr>
            <w:rStyle w:val="Hyperlink"/>
          </w:rPr>
          <w:t xml:space="preserve">https://doi.org/10.1146/annurev.ph.45.030183.000445</w:t>
        </w:r>
      </w:hyperlink>
    </w:p>
    <w:bookmarkEnd w:id="322"/>
    <w:bookmarkStart w:id="324"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23">
        <w:r>
          <w:rPr>
            <w:rStyle w:val="Hyperlink"/>
          </w:rPr>
          <w:t xml:space="preserve">https://doi.org/10.1242/dev.184044</w:t>
        </w:r>
      </w:hyperlink>
    </w:p>
    <w:bookmarkEnd w:id="324"/>
    <w:bookmarkStart w:id="326"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25">
        <w:r>
          <w:rPr>
            <w:rStyle w:val="Hyperlink"/>
          </w:rPr>
          <w:t xml:space="preserve">https://doi.org/10.1371/journal.pone.0114708</w:t>
        </w:r>
      </w:hyperlink>
    </w:p>
    <w:bookmarkEnd w:id="326"/>
    <w:bookmarkStart w:id="328"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27">
        <w:r>
          <w:rPr>
            <w:rStyle w:val="Hyperlink"/>
          </w:rPr>
          <w:t xml:space="preserve">https://doi.org/10.1007/s12017-016-8405-y</w:t>
        </w:r>
      </w:hyperlink>
    </w:p>
    <w:bookmarkEnd w:id="328"/>
    <w:bookmarkStart w:id="330"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29">
        <w:r>
          <w:rPr>
            <w:rStyle w:val="Hyperlink"/>
          </w:rPr>
          <w:t xml:space="preserve">https://doi.org/10.1016/j.neubiorev.2005.04.016</w:t>
        </w:r>
      </w:hyperlink>
    </w:p>
    <w:bookmarkEnd w:id="330"/>
    <w:bookmarkStart w:id="332"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31">
        <w:r>
          <w:rPr>
            <w:rStyle w:val="Hyperlink"/>
          </w:rPr>
          <w:t xml:space="preserve">https://doi.org/10.1126/science.167.3926.1740</w:t>
        </w:r>
      </w:hyperlink>
    </w:p>
    <w:bookmarkEnd w:id="332"/>
    <w:bookmarkStart w:id="334"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33">
        <w:r>
          <w:rPr>
            <w:rStyle w:val="Hyperlink"/>
          </w:rPr>
          <w:t xml:space="preserve">https://doi.org/10.1016/j.drudis.2023.103585</w:t>
        </w:r>
      </w:hyperlink>
    </w:p>
    <w:bookmarkEnd w:id="334"/>
    <w:bookmarkStart w:id="336"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35">
        <w:r>
          <w:rPr>
            <w:rStyle w:val="Hyperlink"/>
          </w:rPr>
          <w:t xml:space="preserve">https://doi.org/10.1093/acprof:oso/9780198569992.003.0003</w:t>
        </w:r>
      </w:hyperlink>
    </w:p>
    <w:bookmarkEnd w:id="336"/>
    <w:bookmarkStart w:id="337"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37"/>
    <w:bookmarkStart w:id="338"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38"/>
    <w:bookmarkStart w:id="340"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39">
        <w:r>
          <w:rPr>
            <w:rStyle w:val="Hyperlink"/>
          </w:rPr>
          <w:t xml:space="preserve">https://doi.org/10.1016/j.brainres.2004.10.052</w:t>
        </w:r>
      </w:hyperlink>
    </w:p>
    <w:bookmarkEnd w:id="340"/>
    <w:bookmarkStart w:id="342"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41">
        <w:r>
          <w:rPr>
            <w:rStyle w:val="Hyperlink"/>
          </w:rPr>
          <w:t xml:space="preserve">https://doi.org/10.1016/S1056-8719(01)00152-6</w:t>
        </w:r>
      </w:hyperlink>
    </w:p>
    <w:bookmarkEnd w:id="342"/>
    <w:bookmarkStart w:id="344"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43">
        <w:r>
          <w:rPr>
            <w:rStyle w:val="Hyperlink"/>
          </w:rPr>
          <w:t xml:space="preserve">https://doi.org/10.1016/j.vascn.2005.10.004</w:t>
        </w:r>
      </w:hyperlink>
    </w:p>
    <w:bookmarkEnd w:id="344"/>
    <w:bookmarkStart w:id="345"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45"/>
    <w:bookmarkStart w:id="347"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46">
        <w:r>
          <w:rPr>
            <w:rStyle w:val="Hyperlink"/>
          </w:rPr>
          <w:t xml:space="preserve">https://figshare.utas.edu.au/articles/thesis/Reinforcing_and_anxiolytic-like_effects_of_alcohol_in_planaria_require_-opioid_receptor_activation/23249777</w:t>
        </w:r>
      </w:hyperlink>
    </w:p>
    <w:bookmarkEnd w:id="347"/>
    <w:bookmarkStart w:id="349"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48">
        <w:r>
          <w:rPr>
            <w:rStyle w:val="Hyperlink"/>
          </w:rPr>
          <w:t xml:space="preserve">https://doi.org/10.1016/j.cell.2018.09.021</w:t>
        </w:r>
      </w:hyperlink>
    </w:p>
    <w:bookmarkEnd w:id="349"/>
    <w:bookmarkStart w:id="351"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50">
        <w:r>
          <w:rPr>
            <w:rStyle w:val="Hyperlink"/>
          </w:rPr>
          <w:t xml:space="preserve">https://doi.org/10.1016/j.etap.2023.104189</w:t>
        </w:r>
      </w:hyperlink>
    </w:p>
    <w:bookmarkEnd w:id="351"/>
    <w:bookmarkStart w:id="353"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52">
        <w:r>
          <w:rPr>
            <w:rStyle w:val="Hyperlink"/>
          </w:rPr>
          <w:t xml:space="preserve">https://doi.org/10.59720/23-122</w:t>
        </w:r>
      </w:hyperlink>
    </w:p>
    <w:bookmarkEnd w:id="353"/>
    <w:bookmarkStart w:id="355"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54">
        <w:r>
          <w:rPr>
            <w:rStyle w:val="Hyperlink"/>
          </w:rPr>
          <w:t xml:space="preserve">https://doi.org/10.1037/0003-066X.51.6.589</w:t>
        </w:r>
      </w:hyperlink>
    </w:p>
    <w:bookmarkEnd w:id="355"/>
    <w:bookmarkStart w:id="357"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56">
        <w:r>
          <w:rPr>
            <w:rStyle w:val="Hyperlink"/>
          </w:rPr>
          <w:t xml:space="preserve">https://doi.org/10.1002/wcs.1653</w:t>
        </w:r>
      </w:hyperlink>
    </w:p>
    <w:bookmarkEnd w:id="357"/>
    <w:bookmarkStart w:id="359" w:name="ref-rose_making_1993"/>
    <w:p>
      <w:pPr>
        <w:pStyle w:val="Bibliography"/>
      </w:pPr>
      <w:r>
        <w:t xml:space="preserve">Rose, S. P. R. (1993).</w:t>
      </w:r>
      <w:r>
        <w:t xml:space="preserve"> </w:t>
      </w:r>
      <w:r>
        <w:rPr>
          <w:i/>
          <w:iCs/>
        </w:rPr>
        <w:t xml:space="preserve">The</w:t>
      </w:r>
      <w:r>
        <w:rPr>
          <w:i/>
          <w:iCs/>
        </w:rPr>
        <w:t xml:space="preserve"> </w:t>
      </w:r>
      <w:r>
        <w:rPr>
          <w:i/>
          <w:iCs/>
        </w:rPr>
        <w:t xml:space="preserve">Making</w:t>
      </w:r>
      <w:r>
        <w:rPr>
          <w:i/>
          <w:iCs/>
        </w:rPr>
        <w:t xml:space="preserve"> </w:t>
      </w:r>
      <w:r>
        <w:rPr>
          <w:i/>
          <w:iCs/>
        </w:rPr>
        <w:t xml:space="preserve">of</w:t>
      </w:r>
      <w:r>
        <w:rPr>
          <w:i/>
          <w:iCs/>
        </w:rPr>
        <w:t xml:space="preserve"> </w:t>
      </w:r>
      <w:r>
        <w:rPr>
          <w:i/>
          <w:iCs/>
        </w:rPr>
        <w:t xml:space="preserve">Memory</w:t>
      </w:r>
      <w:r>
        <w:rPr>
          <w:i/>
          <w:iCs/>
        </w:rPr>
        <w:t xml:space="preserve">:</w:t>
      </w:r>
      <w:r>
        <w:rPr>
          <w:i/>
          <w:iCs/>
        </w:rPr>
        <w:t xml:space="preserve"> </w:t>
      </w:r>
      <w:r>
        <w:rPr>
          <w:i/>
          <w:iCs/>
        </w:rPr>
        <w:t xml:space="preserve">From</w:t>
      </w:r>
      <w:r>
        <w:rPr>
          <w:i/>
          <w:iCs/>
        </w:rPr>
        <w:t xml:space="preserve"> </w:t>
      </w:r>
      <w:r>
        <w:rPr>
          <w:i/>
          <w:iCs/>
        </w:rPr>
        <w:t xml:space="preserve">Molecules</w:t>
      </w:r>
      <w:r>
        <w:rPr>
          <w:i/>
          <w:iCs/>
        </w:rPr>
        <w:t xml:space="preserve"> </w:t>
      </w:r>
      <w:r>
        <w:rPr>
          <w:i/>
          <w:iCs/>
        </w:rPr>
        <w:t xml:space="preserve">to</w:t>
      </w:r>
      <w:r>
        <w:rPr>
          <w:i/>
          <w:iCs/>
        </w:rPr>
        <w:t xml:space="preserve"> </w:t>
      </w:r>
      <w:r>
        <w:rPr>
          <w:i/>
          <w:iCs/>
        </w:rPr>
        <w:t xml:space="preserve">Mind</w:t>
      </w:r>
      <w:r>
        <w:t xml:space="preserve">. Anchor Books.</w:t>
      </w:r>
      <w:r>
        <w:t xml:space="preserve"> </w:t>
      </w:r>
      <w:hyperlink r:id="rId358">
        <w:r>
          <w:rPr>
            <w:rStyle w:val="Hyperlink"/>
          </w:rPr>
          <w:t xml:space="preserve">https://books.google.co.nz/books?id=dbXuAAAAMAAJ</w:t>
        </w:r>
      </w:hyperlink>
    </w:p>
    <w:bookmarkEnd w:id="359"/>
    <w:bookmarkStart w:id="361"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60">
        <w:r>
          <w:rPr>
            <w:rStyle w:val="Hyperlink"/>
          </w:rPr>
          <w:t xml:space="preserve">https://books.google.co.nz/books?id=DAw_ngEACAAJ</w:t>
        </w:r>
      </w:hyperlink>
    </w:p>
    <w:bookmarkEnd w:id="361"/>
    <w:bookmarkStart w:id="363"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62">
        <w:r>
          <w:rPr>
            <w:rStyle w:val="Hyperlink"/>
          </w:rPr>
          <w:t xml:space="preserve">https://www.bostonglobe.com/2023/02/15/business/boston-biotech-has-raised-nearly-10-million-study-limb-regrowth/</w:t>
        </w:r>
      </w:hyperlink>
    </w:p>
    <w:bookmarkEnd w:id="363"/>
    <w:bookmarkStart w:id="365"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364">
        <w:r>
          <w:rPr>
            <w:rStyle w:val="Hyperlink"/>
          </w:rPr>
          <w:t xml:space="preserve">https://doi.org/10.1101/2021.09.12.459965</w:t>
        </w:r>
      </w:hyperlink>
    </w:p>
    <w:bookmarkEnd w:id="365"/>
    <w:bookmarkStart w:id="367"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366">
        <w:r>
          <w:rPr>
            <w:rStyle w:val="Hyperlink"/>
          </w:rPr>
          <w:t xml:space="preserve">https://doi.org/10.1017/S031716710003537X</w:t>
        </w:r>
      </w:hyperlink>
    </w:p>
    <w:bookmarkEnd w:id="367"/>
    <w:bookmarkStart w:id="368" w:name="ref-schacter_memory_1994"/>
    <w:p>
      <w:pPr>
        <w:pStyle w:val="Bibliography"/>
      </w:pPr>
      <w:r>
        <w:t xml:space="preserve">Schacter, D. L., &amp; Tulving, E. (1994).</w:t>
      </w:r>
      <w:r>
        <w:t xml:space="preserve"> </w:t>
      </w:r>
      <w:r>
        <w:rPr>
          <w:i/>
          <w:iCs/>
        </w:rPr>
        <w:t xml:space="preserve">Memory systems 1994</w:t>
      </w:r>
      <w:r>
        <w:t xml:space="preserve">. MIT Press.</w:t>
      </w:r>
    </w:p>
    <w:bookmarkEnd w:id="368"/>
    <w:bookmarkStart w:id="369" w:name="ref-semon_mneme_1921"/>
    <w:p>
      <w:pPr>
        <w:pStyle w:val="Bibliography"/>
      </w:pPr>
      <w:r>
        <w:t xml:space="preserve">Semon, R. W. (1921).</w:t>
      </w:r>
      <w:r>
        <w:t xml:space="preserve"> </w:t>
      </w:r>
      <w:r>
        <w:rPr>
          <w:i/>
          <w:iCs/>
        </w:rPr>
        <w:t xml:space="preserve">The mneme.</w:t>
      </w:r>
      <w:r>
        <w:t xml:space="preserve"> Allen &amp; Unwin.</w:t>
      </w:r>
    </w:p>
    <w:bookmarkEnd w:id="369"/>
    <w:bookmarkStart w:id="371"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370">
        <w:r>
          <w:rPr>
            <w:rStyle w:val="Hyperlink"/>
          </w:rPr>
          <w:t xml:space="preserve">https://doi.org/10.1126/sciadv.1603025</w:t>
        </w:r>
      </w:hyperlink>
    </w:p>
    <w:bookmarkEnd w:id="371"/>
    <w:bookmarkStart w:id="373"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372">
        <w:r>
          <w:rPr>
            <w:rStyle w:val="Hyperlink"/>
          </w:rPr>
          <w:t xml:space="preserve">https://doi.org/10.1037/0097-7403.8.4.354</w:t>
        </w:r>
      </w:hyperlink>
    </w:p>
    <w:bookmarkEnd w:id="373"/>
    <w:bookmarkStart w:id="375"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374">
        <w:r>
          <w:rPr>
            <w:rStyle w:val="Hyperlink"/>
          </w:rPr>
          <w:t xml:space="preserve">https://doi.org/10.1167/jov.22.14.3639</w:t>
        </w:r>
      </w:hyperlink>
    </w:p>
    <w:bookmarkEnd w:id="375"/>
    <w:bookmarkStart w:id="377"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376">
        <w:r>
          <w:rPr>
            <w:rStyle w:val="Hyperlink"/>
          </w:rPr>
          <w:t xml:space="preserve">https://doi.org/10.1242/jeb.087809</w:t>
        </w:r>
      </w:hyperlink>
    </w:p>
    <w:bookmarkEnd w:id="377"/>
    <w:bookmarkStart w:id="379"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378">
        <w:r>
          <w:rPr>
            <w:rStyle w:val="Hyperlink"/>
          </w:rPr>
          <w:t xml:space="preserve">https://doi.org/10.1177/0956797611417632</w:t>
        </w:r>
      </w:hyperlink>
    </w:p>
    <w:bookmarkEnd w:id="379"/>
    <w:bookmarkStart w:id="381"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380">
        <w:r>
          <w:rPr>
            <w:rStyle w:val="Hyperlink"/>
          </w:rPr>
          <w:t xml:space="preserve">https://api.semanticscholar.org/CorpusID:49295928</w:t>
        </w:r>
      </w:hyperlink>
    </w:p>
    <w:bookmarkEnd w:id="381"/>
    <w:bookmarkStart w:id="382" w:name="ref-squire_memory_1987"/>
    <w:p>
      <w:pPr>
        <w:pStyle w:val="Bibliography"/>
      </w:pPr>
      <w:r>
        <w:t xml:space="preserve">Squire, L. R. (1987).</w:t>
      </w:r>
      <w:r>
        <w:t xml:space="preserve"> </w:t>
      </w:r>
      <w:r>
        <w:rPr>
          <w:i/>
          <w:iCs/>
        </w:rPr>
        <w:t xml:space="preserve">Memory and brain.</w:t>
      </w:r>
      <w:r>
        <w:t xml:space="preserve"> Oxford University Press.</w:t>
      </w:r>
    </w:p>
    <w:bookmarkEnd w:id="382"/>
    <w:bookmarkStart w:id="384"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383">
        <w:r>
          <w:rPr>
            <w:rStyle w:val="Hyperlink"/>
          </w:rPr>
          <w:t xml:space="preserve">http://www.jstor.org/stable/j.ctt17kk982</w:t>
        </w:r>
      </w:hyperlink>
    </w:p>
    <w:bookmarkEnd w:id="384"/>
    <w:bookmarkStart w:id="386"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385">
        <w:r>
          <w:rPr>
            <w:rStyle w:val="Hyperlink"/>
          </w:rPr>
          <w:t xml:space="preserve">https://doi.org/10.1016/j.alcohol.2014.07.006</w:t>
        </w:r>
      </w:hyperlink>
    </w:p>
    <w:bookmarkEnd w:id="386"/>
    <w:bookmarkStart w:id="388"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387">
        <w:r>
          <w:rPr>
            <w:rStyle w:val="Hyperlink"/>
          </w:rPr>
          <w:t xml:space="preserve">https://doi.org/10.1126/science.adk6742</w:t>
        </w:r>
      </w:hyperlink>
    </w:p>
    <w:bookmarkEnd w:id="388"/>
    <w:bookmarkStart w:id="390"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389">
        <w:r>
          <w:rPr>
            <w:rStyle w:val="Hyperlink"/>
          </w:rPr>
          <w:t xml:space="preserve">https://doi.org/10.7554/eLife.38187</w:t>
        </w:r>
      </w:hyperlink>
    </w:p>
    <w:bookmarkEnd w:id="390"/>
    <w:bookmarkStart w:id="392"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391">
        <w:r>
          <w:rPr>
            <w:rStyle w:val="Hyperlink"/>
          </w:rPr>
          <w:t xml:space="preserve">https://doi.org/10.1177/030631278101100102</w:t>
        </w:r>
      </w:hyperlink>
    </w:p>
    <w:bookmarkEnd w:id="392"/>
    <w:bookmarkStart w:id="393"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393"/>
    <w:bookmarkStart w:id="395"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394">
        <w:r>
          <w:rPr>
            <w:rStyle w:val="Hyperlink"/>
          </w:rPr>
          <w:t xml:space="preserve">https://doi.org/10.1146/annurev.psych.53.100901.135114</w:t>
        </w:r>
      </w:hyperlink>
    </w:p>
    <w:bookmarkEnd w:id="395"/>
    <w:bookmarkStart w:id="397"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396">
        <w:r>
          <w:rPr>
            <w:rStyle w:val="Hyperlink"/>
          </w:rPr>
          <w:t xml:space="preserve">https://doi.org/10.1093/acprof:oso/9780195161564.003.0001</w:t>
        </w:r>
      </w:hyperlink>
    </w:p>
    <w:bookmarkEnd w:id="397"/>
    <w:bookmarkStart w:id="399" w:name="ref-ungar_isolation_1972"/>
    <w:p>
      <w:pPr>
        <w:pStyle w:val="Bibliography"/>
      </w:pPr>
      <w:r>
        <w:t xml:space="preserve">UNGAR, G., DESIDERIO, D. M., &amp; PARR, W. (1972). Isolation,</w:t>
      </w:r>
      <w:r>
        <w:t xml:space="preserve"> </w:t>
      </w:r>
      <w:r>
        <w:t xml:space="preserve">Identification</w:t>
      </w:r>
      <w:r>
        <w:t xml:space="preserve"> </w:t>
      </w:r>
      <w:r>
        <w:t xml:space="preserve">and</w:t>
      </w:r>
      <w:r>
        <w:t xml:space="preserve"> </w:t>
      </w:r>
      <w:r>
        <w:t xml:space="preserve">Synthesis</w:t>
      </w:r>
      <w:r>
        <w:t xml:space="preserve"> </w:t>
      </w:r>
      <w:r>
        <w:t xml:space="preserve">of a specific-behaviour-inducing</w:t>
      </w:r>
      <w:r>
        <w:t xml:space="preserve"> </w:t>
      </w:r>
      <w:r>
        <w:t xml:space="preserve">Brain</w:t>
      </w:r>
      <w:r>
        <w:t xml:space="preserve"> </w:t>
      </w:r>
      <w:r>
        <w:t xml:space="preserve">Peptide</w:t>
      </w:r>
      <w:r>
        <w:t xml:space="preserve">.</w:t>
      </w:r>
      <w:r>
        <w:t xml:space="preserve"> </w:t>
      </w:r>
      <w:r>
        <w:rPr>
          <w:i/>
          <w:iCs/>
        </w:rPr>
        <w:t xml:space="preserve">Nature</w:t>
      </w:r>
      <w:r>
        <w:t xml:space="preserve">,</w:t>
      </w:r>
      <w:r>
        <w:t xml:space="preserve"> </w:t>
      </w:r>
      <w:r>
        <w:rPr>
          <w:i/>
          <w:iCs/>
        </w:rPr>
        <w:t xml:space="preserve">238</w:t>
      </w:r>
      <w:r>
        <w:t xml:space="preserve">(5361), 198–202.</w:t>
      </w:r>
      <w:r>
        <w:t xml:space="preserve"> </w:t>
      </w:r>
      <w:hyperlink r:id="rId398">
        <w:r>
          <w:rPr>
            <w:rStyle w:val="Hyperlink"/>
          </w:rPr>
          <w:t xml:space="preserve">https://doi.org/10.1038/238198a0</w:t>
        </w:r>
      </w:hyperlink>
    </w:p>
    <w:bookmarkEnd w:id="399"/>
    <w:bookmarkStart w:id="401" w:name="ref-ungar_chemical_1968"/>
    <w:p>
      <w:pPr>
        <w:pStyle w:val="Bibliography"/>
      </w:pPr>
      <w:r>
        <w:t xml:space="preserve">UNGAR, G., GALVAN, L., &amp; CLARK, R. H. (1968). Chemical</w:t>
      </w:r>
      <w:r>
        <w:t xml:space="preserve"> </w:t>
      </w:r>
      <w:r>
        <w:t xml:space="preserve">Transfer</w:t>
      </w:r>
      <w:r>
        <w:t xml:space="preserve"> </w:t>
      </w:r>
      <w:r>
        <w:t xml:space="preserve">of</w:t>
      </w:r>
      <w:r>
        <w:t xml:space="preserve"> </w:t>
      </w:r>
      <w:r>
        <w:t xml:space="preserve">Learned</w:t>
      </w:r>
      <w:r>
        <w:t xml:space="preserve"> </w:t>
      </w:r>
      <w:r>
        <w:t xml:space="preserve">Fear</w:t>
      </w:r>
      <w:r>
        <w:t xml:space="preserve">.</w:t>
      </w:r>
      <w:r>
        <w:t xml:space="preserve"> </w:t>
      </w:r>
      <w:r>
        <w:rPr>
          <w:i/>
          <w:iCs/>
        </w:rPr>
        <w:t xml:space="preserve">Nature</w:t>
      </w:r>
      <w:r>
        <w:t xml:space="preserve">,</w:t>
      </w:r>
      <w:r>
        <w:t xml:space="preserve"> </w:t>
      </w:r>
      <w:r>
        <w:rPr>
          <w:i/>
          <w:iCs/>
        </w:rPr>
        <w:t xml:space="preserve">217</w:t>
      </w:r>
      <w:r>
        <w:t xml:space="preserve">(5135), 1259–1261.</w:t>
      </w:r>
      <w:r>
        <w:t xml:space="preserve"> </w:t>
      </w:r>
      <w:hyperlink r:id="rId400">
        <w:r>
          <w:rPr>
            <w:rStyle w:val="Hyperlink"/>
          </w:rPr>
          <w:t xml:space="preserve">https://doi.org/10.1038/2171259a0</w:t>
        </w:r>
      </w:hyperlink>
    </w:p>
    <w:bookmarkEnd w:id="401"/>
    <w:bookmarkStart w:id="403"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02">
        <w:r>
          <w:rPr>
            <w:rStyle w:val="Hyperlink"/>
          </w:rPr>
          <w:t xml:space="preserve">https://doi.org/10.3897/neotropical.17.e82779</w:t>
        </w:r>
      </w:hyperlink>
    </w:p>
    <w:bookmarkEnd w:id="403"/>
    <w:bookmarkStart w:id="405"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04">
        <w:r>
          <w:rPr>
            <w:rStyle w:val="Hyperlink"/>
          </w:rPr>
          <w:t xml:space="preserve">https://doi.org/10.3389/fspas.2018.00012</w:t>
        </w:r>
      </w:hyperlink>
    </w:p>
    <w:bookmarkEnd w:id="405"/>
    <w:bookmarkStart w:id="407" w:name="ref-warren_comparative_1965"/>
    <w:p>
      <w:pPr>
        <w:pStyle w:val="Bibliography"/>
      </w:pPr>
      <w:r>
        <w:t xml:space="preserve">WARREN, J. M. (1965).</w:t>
      </w:r>
      <w:r>
        <w:t xml:space="preserve"> </w:t>
      </w:r>
      <w:r>
        <w:t xml:space="preserve">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06">
        <w:r>
          <w:rPr>
            <w:rStyle w:val="Hyperlink"/>
          </w:rPr>
          <w:t xml:space="preserve">https://doi.org/10.1146/annurev.ps.16.020165.000523</w:t>
        </w:r>
      </w:hyperlink>
    </w:p>
    <w:bookmarkEnd w:id="407"/>
    <w:bookmarkStart w:id="409"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08">
        <w:r>
          <w:rPr>
            <w:rStyle w:val="Hyperlink"/>
          </w:rPr>
          <w:t xml:space="preserve">https://doi.org/10.1007/978-1-4899-6565-3_16</w:t>
        </w:r>
      </w:hyperlink>
    </w:p>
    <w:bookmarkEnd w:id="409"/>
    <w:bookmarkStart w:id="411"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10">
        <w:r>
          <w:rPr>
            <w:rStyle w:val="Hyperlink"/>
          </w:rPr>
          <w:t xml:space="preserve">https://doi.org/10.1002/cne.901380108</w:t>
        </w:r>
      </w:hyperlink>
    </w:p>
    <w:bookmarkEnd w:id="411"/>
    <w:bookmarkStart w:id="413"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12">
        <w:r>
          <w:rPr>
            <w:rStyle w:val="Hyperlink"/>
          </w:rPr>
          <w:t xml:space="preserve">https://api.semanticscholar.org/CorpusID:5006466</w:t>
        </w:r>
      </w:hyperlink>
    </w:p>
    <w:bookmarkEnd w:id="413"/>
    <w:bookmarkStart w:id="415"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14">
        <w:r>
          <w:rPr>
            <w:rStyle w:val="Hyperlink"/>
          </w:rPr>
          <w:t xml:space="preserve">https://doi.org/10.1007/BF00432175</w:t>
        </w:r>
      </w:hyperlink>
    </w:p>
    <w:bookmarkEnd w:id="415"/>
    <w:bookmarkStart w:id="417" w:name="ref-yasumatsu_principles_2008"/>
    <w:p>
      <w:pPr>
        <w:pStyle w:val="Bibliography"/>
      </w:pPr>
      <w:r>
        <w:t xml:space="preserve">Yasumatsu, N., Matsuzaki, M., Miyazaki, T., Noguchi, J., &amp; Kasai, H. (2008). Principles of</w:t>
      </w:r>
      <w:r>
        <w:t xml:space="preserve"> </w:t>
      </w:r>
      <w:r>
        <w:t xml:space="preserve">Long</w:t>
      </w:r>
      <w:r>
        <w:t xml:space="preserve">-</w:t>
      </w:r>
      <w:r>
        <w:t xml:space="preserve">Term</w:t>
      </w:r>
      <w:r>
        <w:t xml:space="preserve"> </w:t>
      </w:r>
      <w:r>
        <w:t xml:space="preserve">Dynamics</w:t>
      </w:r>
      <w:r>
        <w:t xml:space="preserve"> </w:t>
      </w:r>
      <w:r>
        <w:t xml:space="preserve">of</w:t>
      </w:r>
      <w:r>
        <w:t xml:space="preserve"> </w:t>
      </w:r>
      <w:r>
        <w:t xml:space="preserve">Dendritic</w:t>
      </w:r>
      <w:r>
        <w:t xml:space="preserve"> </w:t>
      </w:r>
      <w:r>
        <w:t xml:space="preserve">Spines</w:t>
      </w:r>
      <w:r>
        <w:t xml:space="preserve">.</w:t>
      </w:r>
      <w:r>
        <w:t xml:space="preserve"> </w:t>
      </w:r>
      <w:r>
        <w:rPr>
          <w:i/>
          <w:iCs/>
        </w:rPr>
        <w:t xml:space="preserve">The Journal of Neuroscience</w:t>
      </w:r>
      <w:r>
        <w:t xml:space="preserve">,</w:t>
      </w:r>
      <w:r>
        <w:t xml:space="preserve"> </w:t>
      </w:r>
      <w:r>
        <w:rPr>
          <w:i/>
          <w:iCs/>
        </w:rPr>
        <w:t xml:space="preserve">28</w:t>
      </w:r>
      <w:r>
        <w:t xml:space="preserve">(50), 13592.</w:t>
      </w:r>
      <w:r>
        <w:t xml:space="preserve"> </w:t>
      </w:r>
      <w:hyperlink r:id="rId416">
        <w:r>
          <w:rPr>
            <w:rStyle w:val="Hyperlink"/>
          </w:rPr>
          <w:t xml:space="preserve">https://doi.org/10.1523/JNEUROSCI.0603-08.2008</w:t>
        </w:r>
      </w:hyperlink>
    </w:p>
    <w:bookmarkEnd w:id="417"/>
    <w:bookmarkEnd w:id="418"/>
    <w:bookmarkEnd w:id="419"/>
    <w:bookmarkStart w:id="420" w:name="graveyard"/>
    <w:p>
      <w:pPr>
        <w:pStyle w:val="Heading2"/>
      </w:pPr>
      <w:r>
        <w:t xml:space="preserve">8.2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p>
      <w:pPr>
        <w:pStyle w:val="BodyText"/>
      </w:pPr>
      <w:r>
        <w:t xml:space="preserve">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bookmarkEnd w:id="420"/>
    <w:bookmarkEnd w:id="421"/>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1">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 w:id="81">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8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0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96" Target="media/rId96.png" /><Relationship Type="http://schemas.openxmlformats.org/officeDocument/2006/relationships/image" Id="rId104" Target="media/rId104.png" /><Relationship Type="http://schemas.openxmlformats.org/officeDocument/2006/relationships/image" Id="rId111" Target="media/rId111.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75" Target="media/rId75.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91" Target="media/rId91.png" /><Relationship Type="http://schemas.openxmlformats.org/officeDocument/2006/relationships/image" Id="rId53" Target="media/rId53.png" /><Relationship Type="http://schemas.openxmlformats.org/officeDocument/2006/relationships/hyperlink" Id="rId148" Target="http://www.jstor.org/stable/24936465" TargetMode="External" /><Relationship Type="http://schemas.openxmlformats.org/officeDocument/2006/relationships/hyperlink" Id="rId117" Target="http://www.jstor.org/stable/25433841" TargetMode="External" /><Relationship Type="http://schemas.openxmlformats.org/officeDocument/2006/relationships/hyperlink" Id="rId228" Target="http://www.jstor.org/stable/71816" TargetMode="External" /><Relationship Type="http://schemas.openxmlformats.org/officeDocument/2006/relationships/hyperlink" Id="rId383" Target="http://www.jstor.org/stable/j.ctt17kk982" TargetMode="External" /><Relationship Type="http://schemas.openxmlformats.org/officeDocument/2006/relationships/hyperlink" Id="rId242" Target="https://accessbiomedicalscience.mhmedical.com/content.aspx?aid=1180370208" TargetMode="External" /><Relationship Type="http://schemas.openxmlformats.org/officeDocument/2006/relationships/hyperlink" Id="rId150" Target="https://api.semanticscholar.org/CorpusID:142524404" TargetMode="External" /><Relationship Type="http://schemas.openxmlformats.org/officeDocument/2006/relationships/hyperlink" Id="rId246" Target="https://api.semanticscholar.org/CorpusID:15186660" TargetMode="External" /><Relationship Type="http://schemas.openxmlformats.org/officeDocument/2006/relationships/hyperlink" Id="rId298" Target="https://api.semanticscholar.org/CorpusID:37204587" TargetMode="External" /><Relationship Type="http://schemas.openxmlformats.org/officeDocument/2006/relationships/hyperlink" Id="rId380" Target="https://api.semanticscholar.org/CorpusID:49295928" TargetMode="External" /><Relationship Type="http://schemas.openxmlformats.org/officeDocument/2006/relationships/hyperlink" Id="rId412" Target="https://api.semanticscholar.org/CorpusID:5006466" TargetMode="External" /><Relationship Type="http://schemas.openxmlformats.org/officeDocument/2006/relationships/hyperlink" Id="rId286" Target="https://api.semanticscholar.org/CorpusID:88989308" TargetMode="External" /><Relationship Type="http://schemas.openxmlformats.org/officeDocument/2006/relationships/hyperlink" Id="rId360" Target="https://books.google.co.nz/books?id=DAw_ngEACAAJ" TargetMode="External" /><Relationship Type="http://schemas.openxmlformats.org/officeDocument/2006/relationships/hyperlink" Id="rId276" Target="https://books.google.co.nz/books?id=_kTHmGc7H5MC" TargetMode="External" /><Relationship Type="http://schemas.openxmlformats.org/officeDocument/2006/relationships/hyperlink" Id="rId358" Target="https://books.google.co.nz/books?id=dbXuAAAAMAAJ" TargetMode="External" /><Relationship Type="http://schemas.openxmlformats.org/officeDocument/2006/relationships/hyperlink" Id="rId155" Target="https://doi.org/10.1002/9781118650813.ch7" TargetMode="External" /><Relationship Type="http://schemas.openxmlformats.org/officeDocument/2006/relationships/hyperlink" Id="rId410" Target="https://doi.org/10.1002/cne.901380108" TargetMode="External" /><Relationship Type="http://schemas.openxmlformats.org/officeDocument/2006/relationships/hyperlink" Id="rId356" Target="https://doi.org/10.1002/wcs.1653" TargetMode="External" /><Relationship Type="http://schemas.openxmlformats.org/officeDocument/2006/relationships/hyperlink" Id="rId408" Target="https://doi.org/10.1007/978-1-4899-6565-3_16" TargetMode="External" /><Relationship Type="http://schemas.openxmlformats.org/officeDocument/2006/relationships/hyperlink" Id="rId230" Target="https://doi.org/10.1007/978-4-431-56469-0_4" TargetMode="External" /><Relationship Type="http://schemas.openxmlformats.org/officeDocument/2006/relationships/hyperlink" Id="rId194" Target="https://doi.org/10.1007/978-90-481-2448-0" TargetMode="External" /><Relationship Type="http://schemas.openxmlformats.org/officeDocument/2006/relationships/hyperlink" Id="rId307" Target="https://doi.org/10.1007/BF00342956" TargetMode="External" /><Relationship Type="http://schemas.openxmlformats.org/officeDocument/2006/relationships/hyperlink" Id="rId414" Target="https://doi.org/10.1007/BF00432175" TargetMode="External" /><Relationship Type="http://schemas.openxmlformats.org/officeDocument/2006/relationships/hyperlink" Id="rId294" Target="https://doi.org/10.1007/BF02161491" TargetMode="External" /><Relationship Type="http://schemas.openxmlformats.org/officeDocument/2006/relationships/hyperlink" Id="rId288" Target="https://doi.org/10.1007/s00213-017-4801-8" TargetMode="External" /><Relationship Type="http://schemas.openxmlformats.org/officeDocument/2006/relationships/hyperlink" Id="rId327" Target="https://doi.org/10.1007/s12017-016-8405-y" TargetMode="External" /><Relationship Type="http://schemas.openxmlformats.org/officeDocument/2006/relationships/hyperlink" Id="rId284" Target="https://doi.org/10.1016/0376-6357(78)90029-3" TargetMode="External" /><Relationship Type="http://schemas.openxmlformats.org/officeDocument/2006/relationships/hyperlink" Id="rId123" Target="https://doi.org/10.1016/0742-8413(83)90142-1" TargetMode="External" /><Relationship Type="http://schemas.openxmlformats.org/officeDocument/2006/relationships/hyperlink" Id="rId133" Target="https://doi.org/10.1016/S0003-3472(73)80106-X" TargetMode="External" /><Relationship Type="http://schemas.openxmlformats.org/officeDocument/2006/relationships/hyperlink" Id="rId137" Target="https://doi.org/10.1016/S0079-7421(08)60422-3" TargetMode="External" /><Relationship Type="http://schemas.openxmlformats.org/officeDocument/2006/relationships/hyperlink" Id="rId280" Target="https://doi.org/10.1016/S0306-4522(00)00496-6" TargetMode="External" /><Relationship Type="http://schemas.openxmlformats.org/officeDocument/2006/relationships/hyperlink" Id="rId315" Target="https://doi.org/10.1016/S0742-8413(96)00053-9" TargetMode="External" /><Relationship Type="http://schemas.openxmlformats.org/officeDocument/2006/relationships/hyperlink" Id="rId341" Target="https://doi.org/10.1016/S1056-8719(01)00152-6" TargetMode="External" /><Relationship Type="http://schemas.openxmlformats.org/officeDocument/2006/relationships/hyperlink" Id="rId385" Target="https://doi.org/10.1016/j.alcohol.2014.07.006" TargetMode="External" /><Relationship Type="http://schemas.openxmlformats.org/officeDocument/2006/relationships/hyperlink" Id="rId240" Target="https://doi.org/10.1016/j.beproc.2023.104894" TargetMode="External" /><Relationship Type="http://schemas.openxmlformats.org/officeDocument/2006/relationships/hyperlink" Id="rId200" Target="https://doi.org/10.1016/j.biosystems.2022.104825" TargetMode="External" /><Relationship Type="http://schemas.openxmlformats.org/officeDocument/2006/relationships/hyperlink" Id="rId339" Target="https://doi.org/10.1016/j.brainres.2004.10.052" TargetMode="External" /><Relationship Type="http://schemas.openxmlformats.org/officeDocument/2006/relationships/hyperlink" Id="rId157" Target="https://doi.org/10.1016/j.cbpc.2008.01.009" TargetMode="External" /><Relationship Type="http://schemas.openxmlformats.org/officeDocument/2006/relationships/hyperlink" Id="rId163" Target="https://doi.org/10.1016/j.ceca.2005.06.013" TargetMode="External" /><Relationship Type="http://schemas.openxmlformats.org/officeDocument/2006/relationships/hyperlink" Id="rId348" Target="https://doi.org/10.1016/j.cell.2018.09.021" TargetMode="External" /><Relationship Type="http://schemas.openxmlformats.org/officeDocument/2006/relationships/hyperlink" Id="rId292" Target="https://doi.org/10.1016/j.cell.2021.07.022" TargetMode="External" /><Relationship Type="http://schemas.openxmlformats.org/officeDocument/2006/relationships/hyperlink" Id="rId268" Target="https://doi.org/10.1016/j.chemosphere.2007.08.032" TargetMode="External" /><Relationship Type="http://schemas.openxmlformats.org/officeDocument/2006/relationships/hyperlink" Id="rId296" Target="https://doi.org/10.1016/j.cub.2010.11.028" TargetMode="External" /><Relationship Type="http://schemas.openxmlformats.org/officeDocument/2006/relationships/hyperlink" Id="rId319" Target="https://doi.org/10.1016/j.cub.2016.08.023" TargetMode="External" /><Relationship Type="http://schemas.openxmlformats.org/officeDocument/2006/relationships/hyperlink" Id="rId256" Target="https://doi.org/10.1016/j.cub.2021.09.056" TargetMode="External" /><Relationship Type="http://schemas.openxmlformats.org/officeDocument/2006/relationships/hyperlink" Id="rId333" Target="https://doi.org/10.1016/j.drudis.2023.103585" TargetMode="External" /><Relationship Type="http://schemas.openxmlformats.org/officeDocument/2006/relationships/hyperlink" Id="rId214" Target="https://doi.org/10.1016/j.ejphar.2010.05.050" TargetMode="External" /><Relationship Type="http://schemas.openxmlformats.org/officeDocument/2006/relationships/hyperlink" Id="rId350" Target="https://doi.org/10.1016/j.etap.2023.104189" TargetMode="External" /><Relationship Type="http://schemas.openxmlformats.org/officeDocument/2006/relationships/hyperlink" Id="rId329" Target="https://doi.org/10.1016/j.neubiorev.2005.04.016" TargetMode="External" /><Relationship Type="http://schemas.openxmlformats.org/officeDocument/2006/relationships/hyperlink" Id="rId226" Target="https://doi.org/10.1016/j.neulet.2015.03.021" TargetMode="External" /><Relationship Type="http://schemas.openxmlformats.org/officeDocument/2006/relationships/hyperlink" Id="rId302" Target="https://doi.org/10.1016/j.neuron.2019.01.016" TargetMode="External" /><Relationship Type="http://schemas.openxmlformats.org/officeDocument/2006/relationships/hyperlink" Id="rId272" Target="https://doi.org/10.1016/j.neuropharm.2006.07.027" TargetMode="External" /><Relationship Type="http://schemas.openxmlformats.org/officeDocument/2006/relationships/hyperlink" Id="rId313" Target="https://doi.org/10.1016/j.neuroscience.2013.05.010" TargetMode="External" /><Relationship Type="http://schemas.openxmlformats.org/officeDocument/2006/relationships/hyperlink" Id="rId127" Target="https://doi.org/10.1016/j.pbb.2017.04.008" TargetMode="External" /><Relationship Type="http://schemas.openxmlformats.org/officeDocument/2006/relationships/hyperlink" Id="rId208" Target="https://doi.org/10.1016/j.tins.2014.06.002" TargetMode="External" /><Relationship Type="http://schemas.openxmlformats.org/officeDocument/2006/relationships/hyperlink" Id="rId139" Target="https://doi.org/10.1016/j.tins.2015.04.008" TargetMode="External" /><Relationship Type="http://schemas.openxmlformats.org/officeDocument/2006/relationships/hyperlink" Id="rId135" Target="https://doi.org/10.1016/j.tins.2018.10.005" TargetMode="External" /><Relationship Type="http://schemas.openxmlformats.org/officeDocument/2006/relationships/hyperlink" Id="rId343" Target="https://doi.org/10.1016/j.vascn.2005.10.004" TargetMode="External" /><Relationship Type="http://schemas.openxmlformats.org/officeDocument/2006/relationships/hyperlink" Id="rId183" Target="https://doi.org/10.1017/9781108768450.021" TargetMode="External" /><Relationship Type="http://schemas.openxmlformats.org/officeDocument/2006/relationships/hyperlink" Id="rId187" Target="https://doi.org/10.1017/S0140525X07002075" TargetMode="External" /><Relationship Type="http://schemas.openxmlformats.org/officeDocument/2006/relationships/hyperlink" Id="rId222" Target="https://doi.org/10.1017/S0140525X18002157" TargetMode="External" /><Relationship Type="http://schemas.openxmlformats.org/officeDocument/2006/relationships/hyperlink" Id="rId366" Target="https://doi.org/10.1017/S031716710003537X" TargetMode="External" /><Relationship Type="http://schemas.openxmlformats.org/officeDocument/2006/relationships/hyperlink" Id="rId266" Target="https://doi.org/10.1021/acschemneuro.3c00062" TargetMode="External" /><Relationship Type="http://schemas.openxmlformats.org/officeDocument/2006/relationships/hyperlink" Id="rId354" Target="https://doi.org/10.1037/0003-066X.51.6.589" TargetMode="External" /><Relationship Type="http://schemas.openxmlformats.org/officeDocument/2006/relationships/hyperlink" Id="rId238" Target="https://doi.org/10.1037/0033-2909.114.1.3" TargetMode="External" /><Relationship Type="http://schemas.openxmlformats.org/officeDocument/2006/relationships/hyperlink" Id="rId372" Target="https://doi.org/10.1037/0097-7403.8.4.354" TargetMode="External" /><Relationship Type="http://schemas.openxmlformats.org/officeDocument/2006/relationships/hyperlink" Id="rId278" Target="https://doi.org/10.1037/h0048028" TargetMode="External" /><Relationship Type="http://schemas.openxmlformats.org/officeDocument/2006/relationships/hyperlink" Id="rId198" Target="https://doi.org/10.1037/h0063093" TargetMode="External" /><Relationship Type="http://schemas.openxmlformats.org/officeDocument/2006/relationships/hyperlink" Id="rId236" Target="https://doi.org/10.1038/209599a0" TargetMode="External" /><Relationship Type="http://schemas.openxmlformats.org/officeDocument/2006/relationships/hyperlink" Id="rId300" Target="https://doi.org/10.1038/215784b0" TargetMode="External" /><Relationship Type="http://schemas.openxmlformats.org/officeDocument/2006/relationships/hyperlink" Id="rId400" Target="https://doi.org/10.1038/2171259a0" TargetMode="External" /><Relationship Type="http://schemas.openxmlformats.org/officeDocument/2006/relationships/hyperlink" Id="rId398" Target="https://doi.org/10.1038/238198a0" TargetMode="External" /><Relationship Type="http://schemas.openxmlformats.org/officeDocument/2006/relationships/hyperlink" Id="rId270" Target="https://doi.org/10.1038/305719a0" TargetMode="External" /><Relationship Type="http://schemas.openxmlformats.org/officeDocument/2006/relationships/hyperlink" Id="rId254" Target="https://doi.org/10.1038/nrn3563" TargetMode="External" /><Relationship Type="http://schemas.openxmlformats.org/officeDocument/2006/relationships/hyperlink" Id="rId282" Target="https://doi.org/10.1038/s41583-024-00836-8" TargetMode="External" /><Relationship Type="http://schemas.openxmlformats.org/officeDocument/2006/relationships/hyperlink" Id="rId174" Target="https://doi.org/10.1038/s41586-019-1352-7" TargetMode="External" /><Relationship Type="http://schemas.openxmlformats.org/officeDocument/2006/relationships/hyperlink" Id="rId317" Target="https://doi.org/10.1046/j.1360-0443.2002.00025.x" TargetMode="External" /><Relationship Type="http://schemas.openxmlformats.org/officeDocument/2006/relationships/hyperlink" Id="rId274" Target="https://doi.org/10.1073/pnas.0207805101" TargetMode="External" /><Relationship Type="http://schemas.openxmlformats.org/officeDocument/2006/relationships/hyperlink" Id="rId262" Target="https://doi.org/10.1074/jbc.M402229200" TargetMode="External" /><Relationship Type="http://schemas.openxmlformats.org/officeDocument/2006/relationships/hyperlink" Id="rId172" Target="https://doi.org/10.1088/1478-3975/12/5/056010" TargetMode="External" /><Relationship Type="http://schemas.openxmlformats.org/officeDocument/2006/relationships/hyperlink" Id="rId396" Target="https://doi.org/10.1093/acprof:oso/9780195161564.003.0001" TargetMode="External" /><Relationship Type="http://schemas.openxmlformats.org/officeDocument/2006/relationships/hyperlink" Id="rId335" Target="https://doi.org/10.1093/acprof:oso/9780198569992.003.0003" TargetMode="External" /><Relationship Type="http://schemas.openxmlformats.org/officeDocument/2006/relationships/hyperlink" Id="rId210" Target="https://doi.org/10.1093/toxsci/kfy180" TargetMode="External" /><Relationship Type="http://schemas.openxmlformats.org/officeDocument/2006/relationships/hyperlink" Id="rId153" Target="https://doi.org/10.1098/rspb.2016.0446" TargetMode="External" /><Relationship Type="http://schemas.openxmlformats.org/officeDocument/2006/relationships/hyperlink" Id="rId364" Target="https://doi.org/10.1101/2021.09.12.459965" TargetMode="External" /><Relationship Type="http://schemas.openxmlformats.org/officeDocument/2006/relationships/hyperlink" Id="rId216" Target="https://doi.org/10.1101/cshperspect.a005587" TargetMode="External" /><Relationship Type="http://schemas.openxmlformats.org/officeDocument/2006/relationships/hyperlink" Id="rId143" Target="https://doi.org/10.1111/jocd.14185" TargetMode="External" /><Relationship Type="http://schemas.openxmlformats.org/officeDocument/2006/relationships/hyperlink" Id="rId370" Target="https://doi.org/10.1126/sciadv.1603025" TargetMode="External" /><Relationship Type="http://schemas.openxmlformats.org/officeDocument/2006/relationships/hyperlink" Id="rId212" Target="https://doi.org/10.1126/science.1164139" TargetMode="External" /><Relationship Type="http://schemas.openxmlformats.org/officeDocument/2006/relationships/hyperlink" Id="rId258" Target="https://doi.org/10.1126/science.139.3559.1048" TargetMode="External" /><Relationship Type="http://schemas.openxmlformats.org/officeDocument/2006/relationships/hyperlink" Id="rId159" Target="https://doi.org/10.1126/science.153.3736.658" TargetMode="External" /><Relationship Type="http://schemas.openxmlformats.org/officeDocument/2006/relationships/hyperlink" Id="rId331" Target="https://doi.org/10.1126/science.167.3926.1740" TargetMode="External" /><Relationship Type="http://schemas.openxmlformats.org/officeDocument/2006/relationships/hyperlink" Id="rId309" Target="https://doi.org/10.1126/science.aac4716" TargetMode="External" /><Relationship Type="http://schemas.openxmlformats.org/officeDocument/2006/relationships/hyperlink" Id="rId387" Target="https://doi.org/10.1126/science.adk6742" TargetMode="External" /><Relationship Type="http://schemas.openxmlformats.org/officeDocument/2006/relationships/hyperlink" Id="rId321" Target="https://doi.org/10.1146/annurev.ph.45.030183.000445" TargetMode="External" /><Relationship Type="http://schemas.openxmlformats.org/officeDocument/2006/relationships/hyperlink" Id="rId406" Target="https://doi.org/10.1146/annurev.ps.16.020165.000523" TargetMode="External" /><Relationship Type="http://schemas.openxmlformats.org/officeDocument/2006/relationships/hyperlink" Id="rId394" Target="https://doi.org/10.1146/annurev.psych.53.100901.135114" TargetMode="External" /><Relationship Type="http://schemas.openxmlformats.org/officeDocument/2006/relationships/hyperlink" Id="rId250" Target="https://doi.org/10.1152/ajplegacy.1929.90.2.243" TargetMode="External" /><Relationship Type="http://schemas.openxmlformats.org/officeDocument/2006/relationships/hyperlink" Id="rId244" Target="https://doi.org/10.1152/physrev.1968.48.1.65" TargetMode="External" /><Relationship Type="http://schemas.openxmlformats.org/officeDocument/2006/relationships/hyperlink" Id="rId374" Target="https://doi.org/10.1167/jov.22.14.3639" TargetMode="External" /><Relationship Type="http://schemas.openxmlformats.org/officeDocument/2006/relationships/hyperlink" Id="rId234" Target="https://doi.org/10.1172/JCI119205" TargetMode="External" /><Relationship Type="http://schemas.openxmlformats.org/officeDocument/2006/relationships/hyperlink" Id="rId391" Target="https://doi.org/10.1177/030631278101100102" TargetMode="External" /><Relationship Type="http://schemas.openxmlformats.org/officeDocument/2006/relationships/hyperlink" Id="rId378" Target="https://doi.org/10.1177/0956797611417632" TargetMode="External" /><Relationship Type="http://schemas.openxmlformats.org/officeDocument/2006/relationships/hyperlink" Id="rId224" Target="https://doi.org/10.1177/1073858402008003008" TargetMode="External" /><Relationship Type="http://schemas.openxmlformats.org/officeDocument/2006/relationships/hyperlink" Id="rId219" Target="https://doi.org/10.1177/1073858415579635" TargetMode="External" /><Relationship Type="http://schemas.openxmlformats.org/officeDocument/2006/relationships/hyperlink" Id="rId232" Target="https://doi.org/10.1186/s40851-014-0010-z" TargetMode="External" /><Relationship Type="http://schemas.openxmlformats.org/officeDocument/2006/relationships/hyperlink" Id="rId304" Target="https://doi.org/10.1242/bio.020149" TargetMode="External" /><Relationship Type="http://schemas.openxmlformats.org/officeDocument/2006/relationships/hyperlink" Id="rId323" Target="https://doi.org/10.1242/dev.184044" TargetMode="External" /><Relationship Type="http://schemas.openxmlformats.org/officeDocument/2006/relationships/hyperlink" Id="rId376" Target="https://doi.org/10.1242/jeb.087809" TargetMode="External" /><Relationship Type="http://schemas.openxmlformats.org/officeDocument/2006/relationships/hyperlink" Id="rId196" Target="https://doi.org/10.1242/jeb.198.10.2197" TargetMode="External" /><Relationship Type="http://schemas.openxmlformats.org/officeDocument/2006/relationships/hyperlink" Id="rId131" Target="https://doi.org/10.1242/jeb.201.9.1263" TargetMode="External" /><Relationship Type="http://schemas.openxmlformats.org/officeDocument/2006/relationships/hyperlink" Id="rId248" Target="https://doi.org/10.1364/BOE.6.000891" TargetMode="External" /><Relationship Type="http://schemas.openxmlformats.org/officeDocument/2006/relationships/hyperlink" Id="rId325" Target="https://doi.org/10.1371/journal.pone.0114708" TargetMode="External" /><Relationship Type="http://schemas.openxmlformats.org/officeDocument/2006/relationships/hyperlink" Id="rId121" Target="https://doi.org/10.1371/journal.pone.0142214" TargetMode="External" /><Relationship Type="http://schemas.openxmlformats.org/officeDocument/2006/relationships/hyperlink" Id="rId206" Target="https://doi.org/10.1371/journal.pone.0263023" TargetMode="External" /><Relationship Type="http://schemas.openxmlformats.org/officeDocument/2006/relationships/hyperlink" Id="rId145" Target="https://doi.org/10.1523/ENEURO.0038-18.2018" TargetMode="External" /><Relationship Type="http://schemas.openxmlformats.org/officeDocument/2006/relationships/hyperlink" Id="rId161" Target="https://doi.org/10.1523/JNEUROSCI.01-12-01426.1981" TargetMode="External" /><Relationship Type="http://schemas.openxmlformats.org/officeDocument/2006/relationships/hyperlink" Id="rId165" Target="https://doi.org/10.1523/JNEUROSCI.0164-07.2007" TargetMode="External" /><Relationship Type="http://schemas.openxmlformats.org/officeDocument/2006/relationships/hyperlink" Id="rId416" Target="https://doi.org/10.1523/JNEUROSCI.0603-08.2008" TargetMode="External" /><Relationship Type="http://schemas.openxmlformats.org/officeDocument/2006/relationships/hyperlink" Id="rId141" Target="https://doi.org/10.18637/jss.v067.i01" TargetMode="External" /><Relationship Type="http://schemas.openxmlformats.org/officeDocument/2006/relationships/hyperlink" Id="rId119" Target="https://doi.org/10.2108/zsj.15.433" TargetMode="External" /><Relationship Type="http://schemas.openxmlformats.org/officeDocument/2006/relationships/hyperlink" Id="rId125" Target="https://doi.org/10.2307/1536302" TargetMode="External" /><Relationship Type="http://schemas.openxmlformats.org/officeDocument/2006/relationships/hyperlink" Id="rId167" Target="https://doi.org/10.2466/09.IT.4.6" TargetMode="External" /><Relationship Type="http://schemas.openxmlformats.org/officeDocument/2006/relationships/hyperlink" Id="rId181" Target="https://doi.org/10.2466/pr0.1967.20.3c.1023" TargetMode="External" /><Relationship Type="http://schemas.openxmlformats.org/officeDocument/2006/relationships/hyperlink" Id="rId129" Target="https://doi.org/10.2466/pr0.98.3.705-711" TargetMode="External" /><Relationship Type="http://schemas.openxmlformats.org/officeDocument/2006/relationships/hyperlink" Id="rId404" Target="https://doi.org/10.3389/fspas.2018.00012" TargetMode="External" /><Relationship Type="http://schemas.openxmlformats.org/officeDocument/2006/relationships/hyperlink" Id="rId189" Target="https://doi.org/10.3390/antiox10111763" TargetMode="External" /><Relationship Type="http://schemas.openxmlformats.org/officeDocument/2006/relationships/hyperlink" Id="rId176" Target="https://doi.org/10.3758/BF03328256" TargetMode="External" /><Relationship Type="http://schemas.openxmlformats.org/officeDocument/2006/relationships/hyperlink" Id="rId179" Target="https://doi.org/10.3758/BF03342158" TargetMode="External" /><Relationship Type="http://schemas.openxmlformats.org/officeDocument/2006/relationships/hyperlink" Id="rId185" Target="https://doi.org/10.3758/BF03343339" TargetMode="External" /><Relationship Type="http://schemas.openxmlformats.org/officeDocument/2006/relationships/hyperlink" Id="rId402" Target="https://doi.org/10.3897/neotropical.17.e82779" TargetMode="External" /><Relationship Type="http://schemas.openxmlformats.org/officeDocument/2006/relationships/hyperlink" Id="rId170" Target="https://doi.org/10.5114/ppn.2023.129065" TargetMode="External" /><Relationship Type="http://schemas.openxmlformats.org/officeDocument/2006/relationships/hyperlink" Id="rId352" Target="https://doi.org/10.59720/23-122" TargetMode="External" /><Relationship Type="http://schemas.openxmlformats.org/officeDocument/2006/relationships/hyperlink" Id="rId389" Target="https://doi.org/10.7554/eLife.38187" TargetMode="External" /><Relationship Type="http://schemas.openxmlformats.org/officeDocument/2006/relationships/hyperlink" Id="rId290" Target="https://doi.org/10.7554/eLife.57013" TargetMode="External" /><Relationship Type="http://schemas.openxmlformats.org/officeDocument/2006/relationships/hyperlink" Id="rId202" Target="https://doi.org/10.7554/elife.61907" TargetMode="External" /><Relationship Type="http://schemas.openxmlformats.org/officeDocument/2006/relationships/hyperlink" Id="rId346" Target="https://figshare.utas.edu.au/articles/thesis/Reinforcing_and_anxiolytic-like_effects_of_alcohol_in_planaria_require_-opioid_receptor_activation/23249777" TargetMode="External" /><Relationship Type="http://schemas.openxmlformats.org/officeDocument/2006/relationships/hyperlink" Id="rId252" Target="https://journals.lww.com/neuroreport/fulltext/2000/08030/reinforcing_effects_of_methamphetamine_in.33.aspx"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260"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362" Target="https://www.bostonglobe.com/2023/02/15/business/boston-biotech-has-raised-nearly-10-million-study-limb-regrowth/" TargetMode="External" /><Relationship Type="http://schemas.openxmlformats.org/officeDocument/2006/relationships/hyperlink" Id="rId192" Target="https://www.john-fox.ca/Companion/" TargetMode="External" /><Relationship Type="http://schemas.openxmlformats.org/officeDocument/2006/relationships/hyperlink" Id="rId60" Target="https://www.psycharchives.org/en/item/d6109ed1-9aab-467b-b981-e009be95f308" TargetMode="External" /><Relationship Type="http://schemas.openxmlformats.org/officeDocument/2006/relationships/hyperlink" Id="rId264" Target="https://www.youtube.com/watch?v=kgMFnfB5E_A&amp;ab_channel=CurtJaimungal" TargetMode="External" /></Relationships>
</file>

<file path=word/_rels/footnotes.xml.rels><?xml version="1.0" encoding="UTF-8"?><Relationships xmlns="http://schemas.openxmlformats.org/package/2006/relationships"><Relationship Type="http://schemas.openxmlformats.org/officeDocument/2006/relationships/hyperlink" Id="rId148" Target="http://www.jstor.org/stable/24936465" TargetMode="External" /><Relationship Type="http://schemas.openxmlformats.org/officeDocument/2006/relationships/hyperlink" Id="rId117" Target="http://www.jstor.org/stable/25433841" TargetMode="External" /><Relationship Type="http://schemas.openxmlformats.org/officeDocument/2006/relationships/hyperlink" Id="rId228" Target="http://www.jstor.org/stable/71816" TargetMode="External" /><Relationship Type="http://schemas.openxmlformats.org/officeDocument/2006/relationships/hyperlink" Id="rId383" Target="http://www.jstor.org/stable/j.ctt17kk982" TargetMode="External" /><Relationship Type="http://schemas.openxmlformats.org/officeDocument/2006/relationships/hyperlink" Id="rId242" Target="https://accessbiomedicalscience.mhmedical.com/content.aspx?aid=1180370208" TargetMode="External" /><Relationship Type="http://schemas.openxmlformats.org/officeDocument/2006/relationships/hyperlink" Id="rId150" Target="https://api.semanticscholar.org/CorpusID:142524404" TargetMode="External" /><Relationship Type="http://schemas.openxmlformats.org/officeDocument/2006/relationships/hyperlink" Id="rId246" Target="https://api.semanticscholar.org/CorpusID:15186660" TargetMode="External" /><Relationship Type="http://schemas.openxmlformats.org/officeDocument/2006/relationships/hyperlink" Id="rId298" Target="https://api.semanticscholar.org/CorpusID:37204587" TargetMode="External" /><Relationship Type="http://schemas.openxmlformats.org/officeDocument/2006/relationships/hyperlink" Id="rId380" Target="https://api.semanticscholar.org/CorpusID:49295928" TargetMode="External" /><Relationship Type="http://schemas.openxmlformats.org/officeDocument/2006/relationships/hyperlink" Id="rId412" Target="https://api.semanticscholar.org/CorpusID:5006466" TargetMode="External" /><Relationship Type="http://schemas.openxmlformats.org/officeDocument/2006/relationships/hyperlink" Id="rId286" Target="https://api.semanticscholar.org/CorpusID:88989308" TargetMode="External" /><Relationship Type="http://schemas.openxmlformats.org/officeDocument/2006/relationships/hyperlink" Id="rId360" Target="https://books.google.co.nz/books?id=DAw_ngEACAAJ" TargetMode="External" /><Relationship Type="http://schemas.openxmlformats.org/officeDocument/2006/relationships/hyperlink" Id="rId276" Target="https://books.google.co.nz/books?id=_kTHmGc7H5MC" TargetMode="External" /><Relationship Type="http://schemas.openxmlformats.org/officeDocument/2006/relationships/hyperlink" Id="rId358" Target="https://books.google.co.nz/books?id=dbXuAAAAMAAJ" TargetMode="External" /><Relationship Type="http://schemas.openxmlformats.org/officeDocument/2006/relationships/hyperlink" Id="rId155" Target="https://doi.org/10.1002/9781118650813.ch7" TargetMode="External" /><Relationship Type="http://schemas.openxmlformats.org/officeDocument/2006/relationships/hyperlink" Id="rId410" Target="https://doi.org/10.1002/cne.901380108" TargetMode="External" /><Relationship Type="http://schemas.openxmlformats.org/officeDocument/2006/relationships/hyperlink" Id="rId356" Target="https://doi.org/10.1002/wcs.1653" TargetMode="External" /><Relationship Type="http://schemas.openxmlformats.org/officeDocument/2006/relationships/hyperlink" Id="rId408" Target="https://doi.org/10.1007/978-1-4899-6565-3_16" TargetMode="External" /><Relationship Type="http://schemas.openxmlformats.org/officeDocument/2006/relationships/hyperlink" Id="rId230" Target="https://doi.org/10.1007/978-4-431-56469-0_4" TargetMode="External" /><Relationship Type="http://schemas.openxmlformats.org/officeDocument/2006/relationships/hyperlink" Id="rId194" Target="https://doi.org/10.1007/978-90-481-2448-0" TargetMode="External" /><Relationship Type="http://schemas.openxmlformats.org/officeDocument/2006/relationships/hyperlink" Id="rId307" Target="https://doi.org/10.1007/BF00342956" TargetMode="External" /><Relationship Type="http://schemas.openxmlformats.org/officeDocument/2006/relationships/hyperlink" Id="rId414" Target="https://doi.org/10.1007/BF00432175" TargetMode="External" /><Relationship Type="http://schemas.openxmlformats.org/officeDocument/2006/relationships/hyperlink" Id="rId294" Target="https://doi.org/10.1007/BF02161491" TargetMode="External" /><Relationship Type="http://schemas.openxmlformats.org/officeDocument/2006/relationships/hyperlink" Id="rId288" Target="https://doi.org/10.1007/s00213-017-4801-8" TargetMode="External" /><Relationship Type="http://schemas.openxmlformats.org/officeDocument/2006/relationships/hyperlink" Id="rId327" Target="https://doi.org/10.1007/s12017-016-8405-y" TargetMode="External" /><Relationship Type="http://schemas.openxmlformats.org/officeDocument/2006/relationships/hyperlink" Id="rId284" Target="https://doi.org/10.1016/0376-6357(78)90029-3" TargetMode="External" /><Relationship Type="http://schemas.openxmlformats.org/officeDocument/2006/relationships/hyperlink" Id="rId123" Target="https://doi.org/10.1016/0742-8413(83)90142-1" TargetMode="External" /><Relationship Type="http://schemas.openxmlformats.org/officeDocument/2006/relationships/hyperlink" Id="rId133" Target="https://doi.org/10.1016/S0003-3472(73)80106-X" TargetMode="External" /><Relationship Type="http://schemas.openxmlformats.org/officeDocument/2006/relationships/hyperlink" Id="rId137" Target="https://doi.org/10.1016/S0079-7421(08)60422-3" TargetMode="External" /><Relationship Type="http://schemas.openxmlformats.org/officeDocument/2006/relationships/hyperlink" Id="rId280" Target="https://doi.org/10.1016/S0306-4522(00)00496-6" TargetMode="External" /><Relationship Type="http://schemas.openxmlformats.org/officeDocument/2006/relationships/hyperlink" Id="rId315" Target="https://doi.org/10.1016/S0742-8413(96)00053-9" TargetMode="External" /><Relationship Type="http://schemas.openxmlformats.org/officeDocument/2006/relationships/hyperlink" Id="rId341" Target="https://doi.org/10.1016/S1056-8719(01)00152-6" TargetMode="External" /><Relationship Type="http://schemas.openxmlformats.org/officeDocument/2006/relationships/hyperlink" Id="rId385" Target="https://doi.org/10.1016/j.alcohol.2014.07.006" TargetMode="External" /><Relationship Type="http://schemas.openxmlformats.org/officeDocument/2006/relationships/hyperlink" Id="rId240" Target="https://doi.org/10.1016/j.beproc.2023.104894" TargetMode="External" /><Relationship Type="http://schemas.openxmlformats.org/officeDocument/2006/relationships/hyperlink" Id="rId200" Target="https://doi.org/10.1016/j.biosystems.2022.104825" TargetMode="External" /><Relationship Type="http://schemas.openxmlformats.org/officeDocument/2006/relationships/hyperlink" Id="rId339" Target="https://doi.org/10.1016/j.brainres.2004.10.052" TargetMode="External" /><Relationship Type="http://schemas.openxmlformats.org/officeDocument/2006/relationships/hyperlink" Id="rId157" Target="https://doi.org/10.1016/j.cbpc.2008.01.009" TargetMode="External" /><Relationship Type="http://schemas.openxmlformats.org/officeDocument/2006/relationships/hyperlink" Id="rId163" Target="https://doi.org/10.1016/j.ceca.2005.06.013" TargetMode="External" /><Relationship Type="http://schemas.openxmlformats.org/officeDocument/2006/relationships/hyperlink" Id="rId348" Target="https://doi.org/10.1016/j.cell.2018.09.021" TargetMode="External" /><Relationship Type="http://schemas.openxmlformats.org/officeDocument/2006/relationships/hyperlink" Id="rId292" Target="https://doi.org/10.1016/j.cell.2021.07.022" TargetMode="External" /><Relationship Type="http://schemas.openxmlformats.org/officeDocument/2006/relationships/hyperlink" Id="rId268" Target="https://doi.org/10.1016/j.chemosphere.2007.08.032" TargetMode="External" /><Relationship Type="http://schemas.openxmlformats.org/officeDocument/2006/relationships/hyperlink" Id="rId296" Target="https://doi.org/10.1016/j.cub.2010.11.028" TargetMode="External" /><Relationship Type="http://schemas.openxmlformats.org/officeDocument/2006/relationships/hyperlink" Id="rId319" Target="https://doi.org/10.1016/j.cub.2016.08.023" TargetMode="External" /><Relationship Type="http://schemas.openxmlformats.org/officeDocument/2006/relationships/hyperlink" Id="rId256" Target="https://doi.org/10.1016/j.cub.2021.09.056" TargetMode="External" /><Relationship Type="http://schemas.openxmlformats.org/officeDocument/2006/relationships/hyperlink" Id="rId333" Target="https://doi.org/10.1016/j.drudis.2023.103585" TargetMode="External" /><Relationship Type="http://schemas.openxmlformats.org/officeDocument/2006/relationships/hyperlink" Id="rId214" Target="https://doi.org/10.1016/j.ejphar.2010.05.050" TargetMode="External" /><Relationship Type="http://schemas.openxmlformats.org/officeDocument/2006/relationships/hyperlink" Id="rId350" Target="https://doi.org/10.1016/j.etap.2023.104189" TargetMode="External" /><Relationship Type="http://schemas.openxmlformats.org/officeDocument/2006/relationships/hyperlink" Id="rId329" Target="https://doi.org/10.1016/j.neubiorev.2005.04.016" TargetMode="External" /><Relationship Type="http://schemas.openxmlformats.org/officeDocument/2006/relationships/hyperlink" Id="rId226" Target="https://doi.org/10.1016/j.neulet.2015.03.021" TargetMode="External" /><Relationship Type="http://schemas.openxmlformats.org/officeDocument/2006/relationships/hyperlink" Id="rId302" Target="https://doi.org/10.1016/j.neuron.2019.01.016" TargetMode="External" /><Relationship Type="http://schemas.openxmlformats.org/officeDocument/2006/relationships/hyperlink" Id="rId272" Target="https://doi.org/10.1016/j.neuropharm.2006.07.027" TargetMode="External" /><Relationship Type="http://schemas.openxmlformats.org/officeDocument/2006/relationships/hyperlink" Id="rId313" Target="https://doi.org/10.1016/j.neuroscience.2013.05.010" TargetMode="External" /><Relationship Type="http://schemas.openxmlformats.org/officeDocument/2006/relationships/hyperlink" Id="rId127" Target="https://doi.org/10.1016/j.pbb.2017.04.008" TargetMode="External" /><Relationship Type="http://schemas.openxmlformats.org/officeDocument/2006/relationships/hyperlink" Id="rId208" Target="https://doi.org/10.1016/j.tins.2014.06.002" TargetMode="External" /><Relationship Type="http://schemas.openxmlformats.org/officeDocument/2006/relationships/hyperlink" Id="rId139" Target="https://doi.org/10.1016/j.tins.2015.04.008" TargetMode="External" /><Relationship Type="http://schemas.openxmlformats.org/officeDocument/2006/relationships/hyperlink" Id="rId135" Target="https://doi.org/10.1016/j.tins.2018.10.005" TargetMode="External" /><Relationship Type="http://schemas.openxmlformats.org/officeDocument/2006/relationships/hyperlink" Id="rId343" Target="https://doi.org/10.1016/j.vascn.2005.10.004" TargetMode="External" /><Relationship Type="http://schemas.openxmlformats.org/officeDocument/2006/relationships/hyperlink" Id="rId183" Target="https://doi.org/10.1017/9781108768450.021" TargetMode="External" /><Relationship Type="http://schemas.openxmlformats.org/officeDocument/2006/relationships/hyperlink" Id="rId187" Target="https://doi.org/10.1017/S0140525X07002075" TargetMode="External" /><Relationship Type="http://schemas.openxmlformats.org/officeDocument/2006/relationships/hyperlink" Id="rId222" Target="https://doi.org/10.1017/S0140525X18002157" TargetMode="External" /><Relationship Type="http://schemas.openxmlformats.org/officeDocument/2006/relationships/hyperlink" Id="rId366" Target="https://doi.org/10.1017/S031716710003537X" TargetMode="External" /><Relationship Type="http://schemas.openxmlformats.org/officeDocument/2006/relationships/hyperlink" Id="rId266" Target="https://doi.org/10.1021/acschemneuro.3c00062" TargetMode="External" /><Relationship Type="http://schemas.openxmlformats.org/officeDocument/2006/relationships/hyperlink" Id="rId354" Target="https://doi.org/10.1037/0003-066X.51.6.589" TargetMode="External" /><Relationship Type="http://schemas.openxmlformats.org/officeDocument/2006/relationships/hyperlink" Id="rId238" Target="https://doi.org/10.1037/0033-2909.114.1.3" TargetMode="External" /><Relationship Type="http://schemas.openxmlformats.org/officeDocument/2006/relationships/hyperlink" Id="rId372" Target="https://doi.org/10.1037/0097-7403.8.4.354" TargetMode="External" /><Relationship Type="http://schemas.openxmlformats.org/officeDocument/2006/relationships/hyperlink" Id="rId278" Target="https://doi.org/10.1037/h0048028" TargetMode="External" /><Relationship Type="http://schemas.openxmlformats.org/officeDocument/2006/relationships/hyperlink" Id="rId198" Target="https://doi.org/10.1037/h0063093" TargetMode="External" /><Relationship Type="http://schemas.openxmlformats.org/officeDocument/2006/relationships/hyperlink" Id="rId236" Target="https://doi.org/10.1038/209599a0" TargetMode="External" /><Relationship Type="http://schemas.openxmlformats.org/officeDocument/2006/relationships/hyperlink" Id="rId300" Target="https://doi.org/10.1038/215784b0" TargetMode="External" /><Relationship Type="http://schemas.openxmlformats.org/officeDocument/2006/relationships/hyperlink" Id="rId400" Target="https://doi.org/10.1038/2171259a0" TargetMode="External" /><Relationship Type="http://schemas.openxmlformats.org/officeDocument/2006/relationships/hyperlink" Id="rId398" Target="https://doi.org/10.1038/238198a0" TargetMode="External" /><Relationship Type="http://schemas.openxmlformats.org/officeDocument/2006/relationships/hyperlink" Id="rId270" Target="https://doi.org/10.1038/305719a0" TargetMode="External" /><Relationship Type="http://schemas.openxmlformats.org/officeDocument/2006/relationships/hyperlink" Id="rId254" Target="https://doi.org/10.1038/nrn3563" TargetMode="External" /><Relationship Type="http://schemas.openxmlformats.org/officeDocument/2006/relationships/hyperlink" Id="rId282" Target="https://doi.org/10.1038/s41583-024-00836-8" TargetMode="External" /><Relationship Type="http://schemas.openxmlformats.org/officeDocument/2006/relationships/hyperlink" Id="rId174" Target="https://doi.org/10.1038/s41586-019-1352-7" TargetMode="External" /><Relationship Type="http://schemas.openxmlformats.org/officeDocument/2006/relationships/hyperlink" Id="rId317" Target="https://doi.org/10.1046/j.1360-0443.2002.00025.x" TargetMode="External" /><Relationship Type="http://schemas.openxmlformats.org/officeDocument/2006/relationships/hyperlink" Id="rId274" Target="https://doi.org/10.1073/pnas.0207805101" TargetMode="External" /><Relationship Type="http://schemas.openxmlformats.org/officeDocument/2006/relationships/hyperlink" Id="rId262" Target="https://doi.org/10.1074/jbc.M402229200" TargetMode="External" /><Relationship Type="http://schemas.openxmlformats.org/officeDocument/2006/relationships/hyperlink" Id="rId172" Target="https://doi.org/10.1088/1478-3975/12/5/056010" TargetMode="External" /><Relationship Type="http://schemas.openxmlformats.org/officeDocument/2006/relationships/hyperlink" Id="rId396" Target="https://doi.org/10.1093/acprof:oso/9780195161564.003.0001" TargetMode="External" /><Relationship Type="http://schemas.openxmlformats.org/officeDocument/2006/relationships/hyperlink" Id="rId335" Target="https://doi.org/10.1093/acprof:oso/9780198569992.003.0003" TargetMode="External" /><Relationship Type="http://schemas.openxmlformats.org/officeDocument/2006/relationships/hyperlink" Id="rId210" Target="https://doi.org/10.1093/toxsci/kfy180" TargetMode="External" /><Relationship Type="http://schemas.openxmlformats.org/officeDocument/2006/relationships/hyperlink" Id="rId153" Target="https://doi.org/10.1098/rspb.2016.0446" TargetMode="External" /><Relationship Type="http://schemas.openxmlformats.org/officeDocument/2006/relationships/hyperlink" Id="rId364" Target="https://doi.org/10.1101/2021.09.12.459965" TargetMode="External" /><Relationship Type="http://schemas.openxmlformats.org/officeDocument/2006/relationships/hyperlink" Id="rId216" Target="https://doi.org/10.1101/cshperspect.a005587" TargetMode="External" /><Relationship Type="http://schemas.openxmlformats.org/officeDocument/2006/relationships/hyperlink" Id="rId143" Target="https://doi.org/10.1111/jocd.14185" TargetMode="External" /><Relationship Type="http://schemas.openxmlformats.org/officeDocument/2006/relationships/hyperlink" Id="rId370" Target="https://doi.org/10.1126/sciadv.1603025" TargetMode="External" /><Relationship Type="http://schemas.openxmlformats.org/officeDocument/2006/relationships/hyperlink" Id="rId212" Target="https://doi.org/10.1126/science.1164139" TargetMode="External" /><Relationship Type="http://schemas.openxmlformats.org/officeDocument/2006/relationships/hyperlink" Id="rId258" Target="https://doi.org/10.1126/science.139.3559.1048" TargetMode="External" /><Relationship Type="http://schemas.openxmlformats.org/officeDocument/2006/relationships/hyperlink" Id="rId159" Target="https://doi.org/10.1126/science.153.3736.658" TargetMode="External" /><Relationship Type="http://schemas.openxmlformats.org/officeDocument/2006/relationships/hyperlink" Id="rId331" Target="https://doi.org/10.1126/science.167.3926.1740" TargetMode="External" /><Relationship Type="http://schemas.openxmlformats.org/officeDocument/2006/relationships/hyperlink" Id="rId309" Target="https://doi.org/10.1126/science.aac4716" TargetMode="External" /><Relationship Type="http://schemas.openxmlformats.org/officeDocument/2006/relationships/hyperlink" Id="rId387" Target="https://doi.org/10.1126/science.adk6742" TargetMode="External" /><Relationship Type="http://schemas.openxmlformats.org/officeDocument/2006/relationships/hyperlink" Id="rId321" Target="https://doi.org/10.1146/annurev.ph.45.030183.000445" TargetMode="External" /><Relationship Type="http://schemas.openxmlformats.org/officeDocument/2006/relationships/hyperlink" Id="rId406" Target="https://doi.org/10.1146/annurev.ps.16.020165.000523" TargetMode="External" /><Relationship Type="http://schemas.openxmlformats.org/officeDocument/2006/relationships/hyperlink" Id="rId394" Target="https://doi.org/10.1146/annurev.psych.53.100901.135114" TargetMode="External" /><Relationship Type="http://schemas.openxmlformats.org/officeDocument/2006/relationships/hyperlink" Id="rId250" Target="https://doi.org/10.1152/ajplegacy.1929.90.2.243" TargetMode="External" /><Relationship Type="http://schemas.openxmlformats.org/officeDocument/2006/relationships/hyperlink" Id="rId244" Target="https://doi.org/10.1152/physrev.1968.48.1.65" TargetMode="External" /><Relationship Type="http://schemas.openxmlformats.org/officeDocument/2006/relationships/hyperlink" Id="rId374" Target="https://doi.org/10.1167/jov.22.14.3639" TargetMode="External" /><Relationship Type="http://schemas.openxmlformats.org/officeDocument/2006/relationships/hyperlink" Id="rId234" Target="https://doi.org/10.1172/JCI119205" TargetMode="External" /><Relationship Type="http://schemas.openxmlformats.org/officeDocument/2006/relationships/hyperlink" Id="rId391" Target="https://doi.org/10.1177/030631278101100102" TargetMode="External" /><Relationship Type="http://schemas.openxmlformats.org/officeDocument/2006/relationships/hyperlink" Id="rId378" Target="https://doi.org/10.1177/0956797611417632" TargetMode="External" /><Relationship Type="http://schemas.openxmlformats.org/officeDocument/2006/relationships/hyperlink" Id="rId224" Target="https://doi.org/10.1177/1073858402008003008" TargetMode="External" /><Relationship Type="http://schemas.openxmlformats.org/officeDocument/2006/relationships/hyperlink" Id="rId219" Target="https://doi.org/10.1177/1073858415579635" TargetMode="External" /><Relationship Type="http://schemas.openxmlformats.org/officeDocument/2006/relationships/hyperlink" Id="rId232" Target="https://doi.org/10.1186/s40851-014-0010-z" TargetMode="External" /><Relationship Type="http://schemas.openxmlformats.org/officeDocument/2006/relationships/hyperlink" Id="rId304" Target="https://doi.org/10.1242/bio.020149" TargetMode="External" /><Relationship Type="http://schemas.openxmlformats.org/officeDocument/2006/relationships/hyperlink" Id="rId323" Target="https://doi.org/10.1242/dev.184044" TargetMode="External" /><Relationship Type="http://schemas.openxmlformats.org/officeDocument/2006/relationships/hyperlink" Id="rId376" Target="https://doi.org/10.1242/jeb.087809" TargetMode="External" /><Relationship Type="http://schemas.openxmlformats.org/officeDocument/2006/relationships/hyperlink" Id="rId196" Target="https://doi.org/10.1242/jeb.198.10.2197" TargetMode="External" /><Relationship Type="http://schemas.openxmlformats.org/officeDocument/2006/relationships/hyperlink" Id="rId131" Target="https://doi.org/10.1242/jeb.201.9.1263" TargetMode="External" /><Relationship Type="http://schemas.openxmlformats.org/officeDocument/2006/relationships/hyperlink" Id="rId248" Target="https://doi.org/10.1364/BOE.6.000891" TargetMode="External" /><Relationship Type="http://schemas.openxmlformats.org/officeDocument/2006/relationships/hyperlink" Id="rId325" Target="https://doi.org/10.1371/journal.pone.0114708" TargetMode="External" /><Relationship Type="http://schemas.openxmlformats.org/officeDocument/2006/relationships/hyperlink" Id="rId121" Target="https://doi.org/10.1371/journal.pone.0142214" TargetMode="External" /><Relationship Type="http://schemas.openxmlformats.org/officeDocument/2006/relationships/hyperlink" Id="rId206" Target="https://doi.org/10.1371/journal.pone.0263023" TargetMode="External" /><Relationship Type="http://schemas.openxmlformats.org/officeDocument/2006/relationships/hyperlink" Id="rId145" Target="https://doi.org/10.1523/ENEURO.0038-18.2018" TargetMode="External" /><Relationship Type="http://schemas.openxmlformats.org/officeDocument/2006/relationships/hyperlink" Id="rId161" Target="https://doi.org/10.1523/JNEUROSCI.01-12-01426.1981" TargetMode="External" /><Relationship Type="http://schemas.openxmlformats.org/officeDocument/2006/relationships/hyperlink" Id="rId165" Target="https://doi.org/10.1523/JNEUROSCI.0164-07.2007" TargetMode="External" /><Relationship Type="http://schemas.openxmlformats.org/officeDocument/2006/relationships/hyperlink" Id="rId416" Target="https://doi.org/10.1523/JNEUROSCI.0603-08.2008" TargetMode="External" /><Relationship Type="http://schemas.openxmlformats.org/officeDocument/2006/relationships/hyperlink" Id="rId141" Target="https://doi.org/10.18637/jss.v067.i01" TargetMode="External" /><Relationship Type="http://schemas.openxmlformats.org/officeDocument/2006/relationships/hyperlink" Id="rId119" Target="https://doi.org/10.2108/zsj.15.433" TargetMode="External" /><Relationship Type="http://schemas.openxmlformats.org/officeDocument/2006/relationships/hyperlink" Id="rId125" Target="https://doi.org/10.2307/1536302" TargetMode="External" /><Relationship Type="http://schemas.openxmlformats.org/officeDocument/2006/relationships/hyperlink" Id="rId167" Target="https://doi.org/10.2466/09.IT.4.6" TargetMode="External" /><Relationship Type="http://schemas.openxmlformats.org/officeDocument/2006/relationships/hyperlink" Id="rId181" Target="https://doi.org/10.2466/pr0.1967.20.3c.1023" TargetMode="External" /><Relationship Type="http://schemas.openxmlformats.org/officeDocument/2006/relationships/hyperlink" Id="rId129" Target="https://doi.org/10.2466/pr0.98.3.705-711" TargetMode="External" /><Relationship Type="http://schemas.openxmlformats.org/officeDocument/2006/relationships/hyperlink" Id="rId404" Target="https://doi.org/10.3389/fspas.2018.00012" TargetMode="External" /><Relationship Type="http://schemas.openxmlformats.org/officeDocument/2006/relationships/hyperlink" Id="rId189" Target="https://doi.org/10.3390/antiox10111763" TargetMode="External" /><Relationship Type="http://schemas.openxmlformats.org/officeDocument/2006/relationships/hyperlink" Id="rId176" Target="https://doi.org/10.3758/BF03328256" TargetMode="External" /><Relationship Type="http://schemas.openxmlformats.org/officeDocument/2006/relationships/hyperlink" Id="rId179" Target="https://doi.org/10.3758/BF03342158" TargetMode="External" /><Relationship Type="http://schemas.openxmlformats.org/officeDocument/2006/relationships/hyperlink" Id="rId185" Target="https://doi.org/10.3758/BF03343339" TargetMode="External" /><Relationship Type="http://schemas.openxmlformats.org/officeDocument/2006/relationships/hyperlink" Id="rId402" Target="https://doi.org/10.3897/neotropical.17.e82779" TargetMode="External" /><Relationship Type="http://schemas.openxmlformats.org/officeDocument/2006/relationships/hyperlink" Id="rId170" Target="https://doi.org/10.5114/ppn.2023.129065" TargetMode="External" /><Relationship Type="http://schemas.openxmlformats.org/officeDocument/2006/relationships/hyperlink" Id="rId352" Target="https://doi.org/10.59720/23-122" TargetMode="External" /><Relationship Type="http://schemas.openxmlformats.org/officeDocument/2006/relationships/hyperlink" Id="rId389" Target="https://doi.org/10.7554/eLife.38187" TargetMode="External" /><Relationship Type="http://schemas.openxmlformats.org/officeDocument/2006/relationships/hyperlink" Id="rId290" Target="https://doi.org/10.7554/eLife.57013" TargetMode="External" /><Relationship Type="http://schemas.openxmlformats.org/officeDocument/2006/relationships/hyperlink" Id="rId202" Target="https://doi.org/10.7554/elife.61907" TargetMode="External" /><Relationship Type="http://schemas.openxmlformats.org/officeDocument/2006/relationships/hyperlink" Id="rId346" Target="https://figshare.utas.edu.au/articles/thesis/Reinforcing_and_anxiolytic-like_effects_of_alcohol_in_planaria_require_-opioid_receptor_activation/23249777" TargetMode="External" /><Relationship Type="http://schemas.openxmlformats.org/officeDocument/2006/relationships/hyperlink" Id="rId252" Target="https://journals.lww.com/neuroreport/fulltext/2000/08030/reinforcing_effects_of_methamphetamine_in.33.aspx"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260"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362" Target="https://www.bostonglobe.com/2023/02/15/business/boston-biotech-has-raised-nearly-10-million-study-limb-regrowth/" TargetMode="External" /><Relationship Type="http://schemas.openxmlformats.org/officeDocument/2006/relationships/hyperlink" Id="rId192" Target="https://www.john-fox.ca/Companion/" TargetMode="External" /><Relationship Type="http://schemas.openxmlformats.org/officeDocument/2006/relationships/hyperlink" Id="rId60" Target="https://www.psycharchives.org/en/item/d6109ed1-9aab-467b-b981-e009be95f308" TargetMode="External" /><Relationship Type="http://schemas.openxmlformats.org/officeDocument/2006/relationships/hyperlink" Id="rId264" Target="https://www.youtube.com/watch?v=kgMFnfB5E_A&amp;ab_channel=CurtJaimung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MEMORY RETENTION IN PLANARIA</dc:description>
  <dc:language>en</dc:language>
  <cp:keywords>Memory, Learning, Planaria, Reinstatement, Cocaine, Behaviour</cp:keywords>
  <dcterms:created xsi:type="dcterms:W3CDTF">2025-04-07T04:34:52Z</dcterms:created>
  <dcterms:modified xsi:type="dcterms:W3CDTF">2025-04-07T04:34:52Z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If I Only Had A Brain: Memory Retention After Decapitation and Regeneration in Planaria</vt:lpwstr>
  </property>
  <property fmtid="{D5CDD505-2E9C-101B-9397-08002B2CF9AE}" pid="7" name="apatitledisplay">
    <vt:lpwstr>If I Only Had A Brain: Memory Retention After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MEMORY RETENTION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